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EC" w:rsidRPr="00F876ED" w:rsidRDefault="00BA5446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876ED">
        <w:rPr>
          <w:rFonts w:asciiTheme="majorHAnsi" w:hAnsiTheme="majorHAnsi" w:cs="Arial"/>
          <w:b/>
          <w:bCs/>
          <w:sz w:val="20"/>
          <w:szCs w:val="20"/>
        </w:rPr>
        <w:t>1</w:t>
      </w:r>
      <w:r w:rsidR="00D14F3B" w:rsidRPr="00F876ED">
        <w:rPr>
          <w:rFonts w:asciiTheme="majorHAnsi" w:hAnsiTheme="majorHAnsi" w:cs="Arial"/>
          <w:b/>
          <w:bCs/>
          <w:sz w:val="20"/>
          <w:szCs w:val="20"/>
        </w:rPr>
        <w:t xml:space="preserve">ª </w:t>
      </w:r>
      <w:r w:rsidR="00B374EC" w:rsidRPr="00F876ED">
        <w:rPr>
          <w:rFonts w:asciiTheme="majorHAnsi" w:hAnsiTheme="majorHAnsi" w:cs="Arial"/>
          <w:b/>
          <w:bCs/>
          <w:sz w:val="20"/>
          <w:szCs w:val="20"/>
        </w:rPr>
        <w:t>RETIFICAÇÃO</w:t>
      </w:r>
    </w:p>
    <w:p w:rsidR="00B374EC" w:rsidRPr="00F876ED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:rsidR="00B374EC" w:rsidRPr="00F876ED" w:rsidRDefault="00B374EC" w:rsidP="00B374EC">
      <w:pPr>
        <w:pStyle w:val="ParagraphStyle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F876ED">
        <w:rPr>
          <w:rFonts w:asciiTheme="majorHAnsi" w:hAnsiTheme="majorHAnsi" w:cs="Arial"/>
          <w:b/>
          <w:bCs/>
          <w:sz w:val="20"/>
          <w:szCs w:val="20"/>
        </w:rPr>
        <w:t xml:space="preserve">EDITAL DE LICITAÇÃO – </w:t>
      </w:r>
      <w:r w:rsidR="00F876ED" w:rsidRPr="00F876ED">
        <w:rPr>
          <w:rFonts w:asciiTheme="majorHAnsi" w:hAnsiTheme="majorHAnsi" w:cs="Arial"/>
          <w:b/>
          <w:bCs/>
          <w:sz w:val="20"/>
          <w:szCs w:val="20"/>
        </w:rPr>
        <w:t>CONCORRENCIA Nº 03/2023</w:t>
      </w:r>
    </w:p>
    <w:p w:rsidR="00BA5446" w:rsidRPr="00F876ED" w:rsidRDefault="00BA5446" w:rsidP="00BA5446">
      <w:pPr>
        <w:pStyle w:val="ParagraphStyle"/>
        <w:ind w:left="-567"/>
        <w:jc w:val="both"/>
        <w:rPr>
          <w:rFonts w:asciiTheme="majorHAnsi" w:hAnsiTheme="majorHAnsi"/>
          <w:sz w:val="20"/>
          <w:szCs w:val="20"/>
        </w:rPr>
      </w:pPr>
    </w:p>
    <w:p w:rsidR="00691F2D" w:rsidRPr="00F876ED" w:rsidRDefault="00691F2D" w:rsidP="00BA5446">
      <w:pPr>
        <w:pStyle w:val="ParagraphStyle"/>
        <w:ind w:left="-567" w:right="-568"/>
        <w:jc w:val="both"/>
        <w:rPr>
          <w:rFonts w:asciiTheme="majorHAnsi" w:hAnsiTheme="majorHAnsi"/>
          <w:sz w:val="20"/>
          <w:szCs w:val="20"/>
        </w:rPr>
      </w:pPr>
      <w:r w:rsidRPr="00F876ED">
        <w:rPr>
          <w:rFonts w:asciiTheme="majorHAnsi" w:hAnsiTheme="majorHAnsi"/>
          <w:sz w:val="20"/>
          <w:szCs w:val="20"/>
        </w:rPr>
        <w:t xml:space="preserve">A Prefeitura Municipal de </w:t>
      </w:r>
      <w:proofErr w:type="spellStart"/>
      <w:r w:rsidRPr="00F876ED">
        <w:rPr>
          <w:rFonts w:asciiTheme="majorHAnsi" w:hAnsiTheme="majorHAnsi"/>
          <w:sz w:val="20"/>
          <w:szCs w:val="20"/>
        </w:rPr>
        <w:t>Cafeara</w:t>
      </w:r>
      <w:proofErr w:type="spellEnd"/>
      <w:proofErr w:type="gramStart"/>
      <w:r w:rsidRPr="00F876ED">
        <w:rPr>
          <w:rFonts w:asciiTheme="majorHAnsi" w:hAnsiTheme="majorHAnsi"/>
          <w:sz w:val="20"/>
          <w:szCs w:val="20"/>
        </w:rPr>
        <w:t>,</w:t>
      </w:r>
      <w:r w:rsidR="00F876ED" w:rsidRPr="00F876ED">
        <w:rPr>
          <w:rFonts w:asciiTheme="majorHAnsi" w:hAnsiTheme="majorHAnsi"/>
          <w:sz w:val="20"/>
          <w:szCs w:val="20"/>
        </w:rPr>
        <w:t xml:space="preserve"> </w:t>
      </w:r>
      <w:r w:rsidRPr="00F876ED">
        <w:rPr>
          <w:rFonts w:asciiTheme="majorHAnsi" w:hAnsiTheme="majorHAnsi"/>
          <w:sz w:val="20"/>
          <w:szCs w:val="20"/>
        </w:rPr>
        <w:t>torna</w:t>
      </w:r>
      <w:proofErr w:type="gramEnd"/>
      <w:r w:rsidRPr="00F876ED">
        <w:rPr>
          <w:rFonts w:asciiTheme="majorHAnsi" w:hAnsiTheme="majorHAnsi"/>
          <w:sz w:val="20"/>
          <w:szCs w:val="20"/>
        </w:rPr>
        <w:t xml:space="preserve"> público para conhecimento dos interessados, que foi realizada </w:t>
      </w:r>
      <w:r w:rsidR="00F876ED" w:rsidRPr="00F876ED">
        <w:rPr>
          <w:rFonts w:asciiTheme="majorHAnsi" w:hAnsiTheme="majorHAnsi"/>
          <w:sz w:val="20"/>
          <w:szCs w:val="20"/>
        </w:rPr>
        <w:t>adequação</w:t>
      </w:r>
      <w:r w:rsidRPr="00F876ED">
        <w:rPr>
          <w:rFonts w:asciiTheme="majorHAnsi" w:hAnsiTheme="majorHAnsi"/>
          <w:sz w:val="20"/>
          <w:szCs w:val="20"/>
        </w:rPr>
        <w:t xml:space="preserve"> no Edital de Lici</w:t>
      </w:r>
      <w:r w:rsidR="00AF36E1" w:rsidRPr="00F876ED">
        <w:rPr>
          <w:rFonts w:asciiTheme="majorHAnsi" w:hAnsiTheme="majorHAnsi"/>
          <w:sz w:val="20"/>
          <w:szCs w:val="20"/>
        </w:rPr>
        <w:t xml:space="preserve">tação </w:t>
      </w:r>
      <w:r w:rsidR="00F876ED" w:rsidRPr="00F876ED">
        <w:rPr>
          <w:rFonts w:asciiTheme="majorHAnsi" w:hAnsiTheme="majorHAnsi"/>
          <w:sz w:val="20"/>
          <w:szCs w:val="20"/>
        </w:rPr>
        <w:t>Concorrência nº 03/2023</w:t>
      </w:r>
      <w:r w:rsidR="00EC5254" w:rsidRPr="00F876ED">
        <w:rPr>
          <w:rFonts w:asciiTheme="majorHAnsi" w:hAnsiTheme="majorHAnsi"/>
          <w:sz w:val="20"/>
          <w:szCs w:val="20"/>
        </w:rPr>
        <w:t xml:space="preserve">, cujo objeto é </w:t>
      </w:r>
      <w:r w:rsidR="00F876ED" w:rsidRPr="00F876ED">
        <w:rPr>
          <w:rFonts w:asciiTheme="majorHAnsi" w:hAnsiTheme="majorHAnsi" w:cs="Arial"/>
          <w:sz w:val="20"/>
          <w:szCs w:val="20"/>
        </w:rPr>
        <w:t>EXECUÇÃO DE OBRA DE PAVIMENTAÇÃO ASFÁLTICA NA ESTRADA MUNICIPAL ILÁRIO SPERANDIO, CONFORME DETALHAMENTO CONSTANTE NO PROJETO EXECUTIVO, E DEMAIS ESPECIFICAÇÕES NO EDITAL</w:t>
      </w:r>
      <w:r w:rsidRPr="00F876ED">
        <w:rPr>
          <w:rFonts w:asciiTheme="majorHAnsi" w:hAnsiTheme="majorHAnsi"/>
          <w:sz w:val="20"/>
          <w:szCs w:val="20"/>
        </w:rPr>
        <w:t xml:space="preserve">, assim como se segue: </w:t>
      </w:r>
    </w:p>
    <w:p w:rsidR="00BA5446" w:rsidRPr="00F876ED" w:rsidRDefault="00BA5446" w:rsidP="00BA5446">
      <w:pPr>
        <w:pStyle w:val="ParagraphStyle"/>
        <w:ind w:left="-567"/>
        <w:jc w:val="both"/>
        <w:rPr>
          <w:rFonts w:asciiTheme="majorHAnsi" w:hAnsiTheme="majorHAnsi" w:cs="Calibri"/>
          <w:sz w:val="20"/>
          <w:szCs w:val="20"/>
        </w:rPr>
      </w:pPr>
    </w:p>
    <w:p w:rsidR="00365C3A" w:rsidRPr="00F876ED" w:rsidRDefault="00365C3A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F876ED">
        <w:rPr>
          <w:rFonts w:asciiTheme="majorHAnsi" w:hAnsiTheme="majorHAnsi"/>
          <w:b/>
          <w:i/>
          <w:sz w:val="20"/>
          <w:szCs w:val="20"/>
          <w:u w:val="single"/>
        </w:rPr>
        <w:t xml:space="preserve">Alterar </w:t>
      </w:r>
      <w:r w:rsidR="00EC5254" w:rsidRPr="00F876ED">
        <w:rPr>
          <w:rFonts w:asciiTheme="majorHAnsi" w:hAnsiTheme="majorHAnsi"/>
          <w:b/>
          <w:i/>
          <w:sz w:val="20"/>
          <w:szCs w:val="20"/>
          <w:u w:val="single"/>
        </w:rPr>
        <w:t xml:space="preserve">o </w:t>
      </w:r>
      <w:r w:rsidR="00F876ED" w:rsidRPr="00F876ED">
        <w:rPr>
          <w:rFonts w:asciiTheme="majorHAnsi" w:hAnsiTheme="majorHAnsi"/>
          <w:b/>
          <w:i/>
          <w:sz w:val="20"/>
          <w:szCs w:val="20"/>
          <w:u w:val="single"/>
        </w:rPr>
        <w:t>item 8.1.5</w:t>
      </w:r>
      <w:proofErr w:type="gramStart"/>
      <w:r w:rsidR="00F876ED" w:rsidRPr="00F876ED">
        <w:rPr>
          <w:rFonts w:asciiTheme="majorHAnsi" w:hAnsiTheme="majorHAnsi"/>
          <w:b/>
          <w:i/>
          <w:sz w:val="20"/>
          <w:szCs w:val="20"/>
          <w:u w:val="single"/>
        </w:rPr>
        <w:t xml:space="preserve">  </w:t>
      </w:r>
      <w:proofErr w:type="gramEnd"/>
      <w:r w:rsidR="00F876ED" w:rsidRPr="00F876ED">
        <w:rPr>
          <w:rFonts w:asciiTheme="majorHAnsi" w:hAnsiTheme="majorHAnsi"/>
          <w:b/>
          <w:i/>
          <w:sz w:val="20"/>
          <w:szCs w:val="20"/>
          <w:u w:val="single"/>
        </w:rPr>
        <w:t>“c” do edital</w:t>
      </w:r>
    </w:p>
    <w:p w:rsidR="00F876ED" w:rsidRPr="00F876ED" w:rsidRDefault="00F876ED" w:rsidP="00F876ED">
      <w:pPr>
        <w:rPr>
          <w:rFonts w:asciiTheme="majorHAnsi" w:hAnsiTheme="majorHAnsi" w:cs="Arial"/>
          <w:b/>
          <w:sz w:val="20"/>
          <w:szCs w:val="20"/>
        </w:rPr>
      </w:pPr>
      <w:r w:rsidRPr="00F876ED">
        <w:rPr>
          <w:rFonts w:asciiTheme="majorHAnsi" w:hAnsiTheme="majorHAnsi" w:cs="Arial"/>
          <w:b/>
          <w:sz w:val="20"/>
          <w:szCs w:val="20"/>
        </w:rPr>
        <w:t>8.1.5 - Para a comparação da qualificação econômico-financeira</w:t>
      </w:r>
    </w:p>
    <w:p w:rsidR="00F876ED" w:rsidRPr="00F876ED" w:rsidRDefault="00F876ED" w:rsidP="00F876ED">
      <w:pPr>
        <w:tabs>
          <w:tab w:val="left" w:pos="7655"/>
        </w:tabs>
        <w:suppressAutoHyphens/>
        <w:jc w:val="both"/>
        <w:rPr>
          <w:rFonts w:asciiTheme="majorHAnsi" w:hAnsiTheme="majorHAnsi" w:cs="Arial"/>
          <w:sz w:val="20"/>
          <w:szCs w:val="20"/>
          <w:lang w:eastAsia="ar-SA"/>
        </w:rPr>
      </w:pPr>
      <w:r w:rsidRPr="00F876ED">
        <w:rPr>
          <w:rFonts w:asciiTheme="majorHAnsi" w:hAnsiTheme="majorHAnsi" w:cs="Arial"/>
          <w:sz w:val="20"/>
          <w:szCs w:val="20"/>
          <w:lang w:eastAsia="ar-SA"/>
        </w:rPr>
        <w:t>c) Balanço patrimonial e demonstrações contábeis do último exercício social (2021) já exigíveis e apresentadas na forma da lei, que comprovem a boa situação financeira da empresa, vedada a sua substituição por balancetes ou balanços provisórios. Com base nos dados extraídos do balanço será avaliada a capacidade financeira da empresa.</w:t>
      </w:r>
    </w:p>
    <w:p w:rsidR="00F876ED" w:rsidRPr="00F876ED" w:rsidRDefault="00F876ED" w:rsidP="00365C3A">
      <w:pPr>
        <w:ind w:firstLine="567"/>
        <w:jc w:val="both"/>
        <w:rPr>
          <w:rFonts w:asciiTheme="majorHAnsi" w:hAnsiTheme="majorHAnsi"/>
          <w:b/>
          <w:i/>
          <w:sz w:val="20"/>
          <w:szCs w:val="20"/>
          <w:u w:val="single"/>
        </w:rPr>
      </w:pPr>
      <w:r w:rsidRPr="00F876ED">
        <w:rPr>
          <w:rFonts w:asciiTheme="majorHAnsi" w:hAnsiTheme="majorHAnsi"/>
          <w:b/>
          <w:i/>
          <w:sz w:val="20"/>
          <w:szCs w:val="20"/>
          <w:u w:val="single"/>
        </w:rPr>
        <w:t xml:space="preserve"> Alterar o item</w:t>
      </w:r>
      <w:proofErr w:type="gramStart"/>
      <w:r w:rsidRPr="00F876ED">
        <w:rPr>
          <w:rFonts w:asciiTheme="majorHAnsi" w:hAnsiTheme="majorHAnsi"/>
          <w:b/>
          <w:i/>
          <w:sz w:val="20"/>
          <w:szCs w:val="20"/>
          <w:u w:val="single"/>
        </w:rPr>
        <w:t xml:space="preserve">  </w:t>
      </w:r>
      <w:proofErr w:type="gramEnd"/>
      <w:r w:rsidRPr="00F876ED">
        <w:rPr>
          <w:rFonts w:asciiTheme="majorHAnsi" w:hAnsiTheme="majorHAnsi"/>
          <w:b/>
          <w:i/>
          <w:sz w:val="20"/>
          <w:szCs w:val="20"/>
          <w:u w:val="single"/>
        </w:rPr>
        <w:t>10.1.5  “c” e “f”do Termo de Referência</w:t>
      </w:r>
    </w:p>
    <w:p w:rsidR="00F876ED" w:rsidRPr="00F876ED" w:rsidRDefault="00F876ED" w:rsidP="00F876ED">
      <w:pPr>
        <w:rPr>
          <w:rFonts w:asciiTheme="majorHAnsi" w:hAnsiTheme="majorHAnsi" w:cs="Arial"/>
          <w:b/>
          <w:sz w:val="20"/>
          <w:szCs w:val="20"/>
        </w:rPr>
      </w:pPr>
      <w:r w:rsidRPr="00F876ED">
        <w:rPr>
          <w:rFonts w:asciiTheme="majorHAnsi" w:hAnsiTheme="majorHAnsi" w:cs="Arial"/>
          <w:b/>
          <w:sz w:val="20"/>
          <w:szCs w:val="20"/>
        </w:rPr>
        <w:t>10.1.5 - Para a comparação da qualificação econômico-financeira</w:t>
      </w:r>
    </w:p>
    <w:p w:rsidR="00F876ED" w:rsidRPr="00F876ED" w:rsidRDefault="00F876ED" w:rsidP="00F876ED">
      <w:pPr>
        <w:tabs>
          <w:tab w:val="left" w:pos="7655"/>
        </w:tabs>
        <w:suppressAutoHyphens/>
        <w:jc w:val="both"/>
        <w:rPr>
          <w:rFonts w:asciiTheme="majorHAnsi" w:hAnsiTheme="majorHAnsi" w:cs="Arial"/>
          <w:sz w:val="20"/>
          <w:szCs w:val="20"/>
          <w:lang w:eastAsia="ar-SA"/>
        </w:rPr>
      </w:pPr>
      <w:r w:rsidRPr="00F876ED">
        <w:rPr>
          <w:rFonts w:asciiTheme="majorHAnsi" w:hAnsiTheme="majorHAnsi" w:cs="Arial"/>
          <w:sz w:val="20"/>
          <w:szCs w:val="20"/>
          <w:lang w:eastAsia="ar-SA"/>
        </w:rPr>
        <w:t>c) Balanço patrimonial e demonstrações contábeis do último exercício social (2021) já exigíveis e apresentadas na forma da lei, que comprovem a boa situação financeira da empresa, vedada a sua substituição por balancetes ou balanços provisórios. Com base nos dados extraídos do balanço será avaliada a capacidade financeira da empresa.</w:t>
      </w:r>
    </w:p>
    <w:p w:rsidR="00F876ED" w:rsidRPr="00F876ED" w:rsidRDefault="00F876ED" w:rsidP="00F876ED">
      <w:pPr>
        <w:tabs>
          <w:tab w:val="left" w:pos="0"/>
        </w:tabs>
        <w:jc w:val="both"/>
        <w:rPr>
          <w:rFonts w:asciiTheme="majorHAnsi" w:hAnsiTheme="majorHAnsi" w:cs="Arial"/>
          <w:sz w:val="20"/>
          <w:szCs w:val="20"/>
        </w:rPr>
      </w:pPr>
      <w:r w:rsidRPr="00F876ED">
        <w:rPr>
          <w:rFonts w:asciiTheme="majorHAnsi" w:hAnsiTheme="majorHAnsi" w:cs="Arial"/>
          <w:sz w:val="20"/>
          <w:szCs w:val="20"/>
        </w:rPr>
        <w:t xml:space="preserve">f) Demonstrações financeiras do último exercício social (balanço patrimonial anual com demonstrações contábeis de resultados 20212), já exigível. O balanço patrimonial anual com as demonstrações </w:t>
      </w:r>
      <w:proofErr w:type="gramStart"/>
      <w:r w:rsidRPr="00F876ED">
        <w:rPr>
          <w:rFonts w:asciiTheme="majorHAnsi" w:hAnsiTheme="majorHAnsi" w:cs="Arial"/>
          <w:sz w:val="20"/>
          <w:szCs w:val="20"/>
        </w:rPr>
        <w:t>contábeis, devidamente assinado</w:t>
      </w:r>
      <w:proofErr w:type="gramEnd"/>
      <w:r w:rsidRPr="00F876ED">
        <w:rPr>
          <w:rFonts w:asciiTheme="majorHAnsi" w:hAnsiTheme="majorHAnsi" w:cs="Arial"/>
          <w:sz w:val="20"/>
          <w:szCs w:val="20"/>
        </w:rPr>
        <w:t xml:space="preserve"> por contabilista registrado no Conselho Regional de Contabilidade e o representante legal da empresa, deverá vir acompanhado dos termos de abertura e de encerramento do Livro Diário, devidamente registrados e assinados. O balanço das sociedades anônimas ou por ações deverá ser apresentado em publicação no Diário Oficial. O(s) mesmo(s) </w:t>
      </w:r>
      <w:proofErr w:type="gramStart"/>
      <w:r w:rsidRPr="00F876ED">
        <w:rPr>
          <w:rFonts w:asciiTheme="majorHAnsi" w:hAnsiTheme="majorHAnsi" w:cs="Arial"/>
          <w:sz w:val="20"/>
          <w:szCs w:val="20"/>
        </w:rPr>
        <w:t>deverá(</w:t>
      </w:r>
      <w:proofErr w:type="spellStart"/>
      <w:proofErr w:type="gramEnd"/>
      <w:r w:rsidRPr="00F876ED">
        <w:rPr>
          <w:rFonts w:asciiTheme="majorHAnsi" w:hAnsiTheme="majorHAnsi" w:cs="Arial"/>
          <w:sz w:val="20"/>
          <w:szCs w:val="20"/>
        </w:rPr>
        <w:t>ão</w:t>
      </w:r>
      <w:proofErr w:type="spellEnd"/>
      <w:r w:rsidRPr="00F876ED">
        <w:rPr>
          <w:rFonts w:asciiTheme="majorHAnsi" w:hAnsiTheme="majorHAnsi" w:cs="Arial"/>
          <w:sz w:val="20"/>
          <w:szCs w:val="20"/>
        </w:rPr>
        <w:t xml:space="preserve">) ser assinado(s) por contabilista registrado no Conselho Regional de Contabilidade. </w:t>
      </w:r>
    </w:p>
    <w:p w:rsidR="00F876ED" w:rsidRPr="00F876ED" w:rsidRDefault="00F876ED" w:rsidP="00F876ED">
      <w:pPr>
        <w:tabs>
          <w:tab w:val="left" w:pos="7655"/>
        </w:tabs>
        <w:suppressAutoHyphens/>
        <w:jc w:val="both"/>
        <w:rPr>
          <w:rFonts w:asciiTheme="majorHAnsi" w:hAnsiTheme="majorHAnsi" w:cs="Arial"/>
          <w:sz w:val="20"/>
          <w:szCs w:val="20"/>
          <w:lang w:eastAsia="ar-SA"/>
        </w:rPr>
      </w:pPr>
    </w:p>
    <w:p w:rsidR="00365C3A" w:rsidRPr="00F876ED" w:rsidRDefault="00365C3A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  <w:u w:val="single"/>
        </w:rPr>
      </w:pPr>
      <w:r w:rsidRPr="00F876ED">
        <w:rPr>
          <w:rFonts w:asciiTheme="majorHAnsi" w:hAnsiTheme="majorHAnsi"/>
          <w:b/>
          <w:bCs/>
          <w:i/>
          <w:sz w:val="20"/>
          <w:szCs w:val="20"/>
          <w:u w:val="single"/>
        </w:rPr>
        <w:t xml:space="preserve">Leia-se: </w:t>
      </w:r>
    </w:p>
    <w:p w:rsidR="00F876ED" w:rsidRPr="00F876ED" w:rsidRDefault="00F876ED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F876ED">
        <w:rPr>
          <w:rFonts w:asciiTheme="majorHAnsi" w:hAnsiTheme="majorHAnsi"/>
          <w:b/>
          <w:bCs/>
          <w:i/>
          <w:sz w:val="20"/>
          <w:szCs w:val="20"/>
        </w:rPr>
        <w:t>Para os itens 8.1.5 “c” e 10.1.5. “c”</w:t>
      </w:r>
    </w:p>
    <w:p w:rsidR="00F876ED" w:rsidRPr="00F876ED" w:rsidRDefault="00F876ED" w:rsidP="00F876ED">
      <w:pPr>
        <w:tabs>
          <w:tab w:val="left" w:pos="7655"/>
        </w:tabs>
        <w:suppressAutoHyphens/>
        <w:jc w:val="both"/>
        <w:rPr>
          <w:rFonts w:asciiTheme="majorHAnsi" w:hAnsiTheme="majorHAnsi" w:cs="Arial"/>
          <w:sz w:val="20"/>
          <w:szCs w:val="20"/>
          <w:lang w:eastAsia="ar-SA"/>
        </w:rPr>
      </w:pPr>
      <w:r w:rsidRPr="00F876ED">
        <w:rPr>
          <w:rFonts w:asciiTheme="majorHAnsi" w:hAnsiTheme="majorHAnsi" w:cs="Arial"/>
          <w:sz w:val="20"/>
          <w:szCs w:val="20"/>
          <w:lang w:eastAsia="ar-SA"/>
        </w:rPr>
        <w:t>c) Balanço patrimonial e demonstrações contábeis do último exercício social (2022) já exigíveis e apresentadas na forma da lei, que comprovem a boa situação financeira da empresa, vedada a sua substituição por balancetes ou balanços provisórios. Com base nos dados extraídos do balanço será avaliada a capacidade financeira da empresa.</w:t>
      </w:r>
    </w:p>
    <w:p w:rsidR="00F876ED" w:rsidRPr="00F876ED" w:rsidRDefault="00F876ED" w:rsidP="00F876ED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  <w:u w:val="single"/>
        </w:rPr>
      </w:pPr>
      <w:r w:rsidRPr="00F876ED">
        <w:rPr>
          <w:rFonts w:asciiTheme="majorHAnsi" w:hAnsiTheme="majorHAnsi"/>
          <w:b/>
          <w:bCs/>
          <w:i/>
          <w:sz w:val="20"/>
          <w:szCs w:val="20"/>
          <w:u w:val="single"/>
        </w:rPr>
        <w:t xml:space="preserve">Leia-se: </w:t>
      </w:r>
    </w:p>
    <w:p w:rsidR="00F876ED" w:rsidRPr="00F876ED" w:rsidRDefault="00F876ED" w:rsidP="00F876ED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F876ED">
        <w:rPr>
          <w:rFonts w:asciiTheme="majorHAnsi" w:hAnsiTheme="majorHAnsi"/>
          <w:b/>
          <w:bCs/>
          <w:i/>
          <w:sz w:val="20"/>
          <w:szCs w:val="20"/>
        </w:rPr>
        <w:t>Para o item 10.1.5. “f”</w:t>
      </w:r>
    </w:p>
    <w:p w:rsidR="00F876ED" w:rsidRPr="00F876ED" w:rsidRDefault="00F876ED" w:rsidP="00F876ED">
      <w:pPr>
        <w:tabs>
          <w:tab w:val="left" w:pos="0"/>
        </w:tabs>
        <w:jc w:val="both"/>
        <w:rPr>
          <w:rFonts w:asciiTheme="majorHAnsi" w:hAnsiTheme="majorHAnsi" w:cs="Arial"/>
          <w:sz w:val="20"/>
          <w:szCs w:val="20"/>
        </w:rPr>
      </w:pPr>
      <w:r w:rsidRPr="00F876ED">
        <w:rPr>
          <w:rFonts w:asciiTheme="majorHAnsi" w:hAnsiTheme="majorHAnsi" w:cs="Arial"/>
          <w:sz w:val="20"/>
          <w:szCs w:val="20"/>
        </w:rPr>
        <w:t xml:space="preserve">f) Demonstrações financeiras do último exercício social (balanço patrimonial anual com demonstrações contábeis de resultados 2022), já exigível. O balanço patrimonial anual com as demonstrações </w:t>
      </w:r>
      <w:proofErr w:type="gramStart"/>
      <w:r w:rsidRPr="00F876ED">
        <w:rPr>
          <w:rFonts w:asciiTheme="majorHAnsi" w:hAnsiTheme="majorHAnsi" w:cs="Arial"/>
          <w:sz w:val="20"/>
          <w:szCs w:val="20"/>
        </w:rPr>
        <w:t>contábeis, devidamente assinado</w:t>
      </w:r>
      <w:proofErr w:type="gramEnd"/>
      <w:r w:rsidRPr="00F876ED">
        <w:rPr>
          <w:rFonts w:asciiTheme="majorHAnsi" w:hAnsiTheme="majorHAnsi" w:cs="Arial"/>
          <w:sz w:val="20"/>
          <w:szCs w:val="20"/>
        </w:rPr>
        <w:t xml:space="preserve"> por contabilista registrado no Conselho Regional </w:t>
      </w:r>
      <w:r w:rsidRPr="00F876ED">
        <w:rPr>
          <w:rFonts w:asciiTheme="majorHAnsi" w:hAnsiTheme="majorHAnsi" w:cs="Arial"/>
          <w:sz w:val="20"/>
          <w:szCs w:val="20"/>
        </w:rPr>
        <w:lastRenderedPageBreak/>
        <w:t xml:space="preserve">de Contabilidade e o representante legal da empresa, deverá vir acompanhado dos termos de abertura e de encerramento do Livro Diário, devidamente registrados e assinados. O balanço das sociedades anônimas ou por ações deverá ser apresentado em publicação no Diário Oficial. O(s) mesmo(s) </w:t>
      </w:r>
      <w:proofErr w:type="gramStart"/>
      <w:r w:rsidRPr="00F876ED">
        <w:rPr>
          <w:rFonts w:asciiTheme="majorHAnsi" w:hAnsiTheme="majorHAnsi" w:cs="Arial"/>
          <w:sz w:val="20"/>
          <w:szCs w:val="20"/>
        </w:rPr>
        <w:t>deverá(</w:t>
      </w:r>
      <w:proofErr w:type="spellStart"/>
      <w:proofErr w:type="gramEnd"/>
      <w:r w:rsidRPr="00F876ED">
        <w:rPr>
          <w:rFonts w:asciiTheme="majorHAnsi" w:hAnsiTheme="majorHAnsi" w:cs="Arial"/>
          <w:sz w:val="20"/>
          <w:szCs w:val="20"/>
        </w:rPr>
        <w:t>ão</w:t>
      </w:r>
      <w:proofErr w:type="spellEnd"/>
      <w:r w:rsidRPr="00F876ED">
        <w:rPr>
          <w:rFonts w:asciiTheme="majorHAnsi" w:hAnsiTheme="majorHAnsi" w:cs="Arial"/>
          <w:sz w:val="20"/>
          <w:szCs w:val="20"/>
        </w:rPr>
        <w:t xml:space="preserve">) ser assinado(s) por contabilista registrado no Conselho Regional de Contabilidade. </w:t>
      </w:r>
    </w:p>
    <w:p w:rsidR="00F876ED" w:rsidRPr="00F876ED" w:rsidRDefault="00F876ED" w:rsidP="00365C3A">
      <w:pPr>
        <w:ind w:firstLine="567"/>
        <w:jc w:val="both"/>
        <w:rPr>
          <w:rFonts w:asciiTheme="majorHAnsi" w:hAnsiTheme="majorHAnsi"/>
          <w:b/>
          <w:bCs/>
          <w:i/>
          <w:sz w:val="20"/>
          <w:szCs w:val="20"/>
        </w:rPr>
      </w:pPr>
    </w:p>
    <w:p w:rsidR="00EC5254" w:rsidRPr="00F876ED" w:rsidRDefault="00F876ED" w:rsidP="00365C3A">
      <w:pPr>
        <w:ind w:firstLine="567"/>
        <w:jc w:val="both"/>
        <w:rPr>
          <w:rFonts w:asciiTheme="majorHAnsi" w:hAnsiTheme="majorHAnsi"/>
          <w:i/>
          <w:color w:val="FF0000"/>
          <w:sz w:val="20"/>
          <w:szCs w:val="20"/>
        </w:rPr>
      </w:pPr>
      <w:r w:rsidRPr="00F876ED">
        <w:rPr>
          <w:rFonts w:asciiTheme="majorHAnsi" w:hAnsiTheme="majorHAnsi"/>
          <w:i/>
          <w:color w:val="FF0000"/>
          <w:sz w:val="20"/>
          <w:szCs w:val="20"/>
        </w:rPr>
        <w:t>Sendo assim o balanço patrimonial já exigível na data da licitação é o do ano de 2022 e não 2021.</w:t>
      </w:r>
    </w:p>
    <w:p w:rsidR="00EC5254" w:rsidRPr="00F876ED" w:rsidRDefault="00691F2D" w:rsidP="00BA5446">
      <w:pPr>
        <w:pStyle w:val="ParagraphStyle"/>
        <w:ind w:left="-567" w:right="-568"/>
        <w:jc w:val="both"/>
        <w:rPr>
          <w:rFonts w:asciiTheme="majorHAnsi" w:hAnsiTheme="majorHAnsi" w:cs="Calibri"/>
          <w:sz w:val="20"/>
          <w:szCs w:val="20"/>
        </w:rPr>
      </w:pPr>
      <w:r w:rsidRPr="00F876ED">
        <w:rPr>
          <w:rFonts w:asciiTheme="majorHAnsi" w:hAnsiTheme="majorHAnsi"/>
          <w:sz w:val="20"/>
          <w:szCs w:val="20"/>
        </w:rPr>
        <w:t xml:space="preserve"> </w:t>
      </w:r>
      <w:r w:rsidR="00AF36E1" w:rsidRPr="00F876ED">
        <w:rPr>
          <w:rFonts w:asciiTheme="majorHAnsi" w:hAnsiTheme="majorHAnsi"/>
          <w:sz w:val="20"/>
          <w:szCs w:val="20"/>
        </w:rPr>
        <w:t xml:space="preserve">Como as alterações acima </w:t>
      </w:r>
      <w:r w:rsidR="00BA5446" w:rsidRPr="00F876ED">
        <w:rPr>
          <w:rFonts w:asciiTheme="majorHAnsi" w:hAnsiTheme="majorHAnsi"/>
          <w:sz w:val="20"/>
          <w:szCs w:val="20"/>
        </w:rPr>
        <w:t xml:space="preserve">não </w:t>
      </w:r>
      <w:r w:rsidR="00AF36E1" w:rsidRPr="00F876ED">
        <w:rPr>
          <w:rFonts w:asciiTheme="majorHAnsi" w:hAnsiTheme="majorHAnsi"/>
          <w:sz w:val="20"/>
          <w:szCs w:val="20"/>
        </w:rPr>
        <w:t>afetarão na formulação das propostas</w:t>
      </w:r>
      <w:r w:rsidR="00BA5446" w:rsidRPr="00F876ED">
        <w:rPr>
          <w:rFonts w:asciiTheme="majorHAnsi" w:hAnsiTheme="majorHAnsi"/>
          <w:sz w:val="20"/>
          <w:szCs w:val="20"/>
        </w:rPr>
        <w:t xml:space="preserve"> por parte dos licitantes, </w:t>
      </w:r>
      <w:r w:rsidR="00AF36E1" w:rsidRPr="00F876ED">
        <w:rPr>
          <w:rFonts w:asciiTheme="majorHAnsi" w:hAnsiTheme="majorHAnsi"/>
          <w:sz w:val="20"/>
          <w:szCs w:val="20"/>
        </w:rPr>
        <w:t xml:space="preserve">fica estabelecido que a data para realização do  certame </w:t>
      </w:r>
      <w:proofErr w:type="gramStart"/>
      <w:r w:rsidR="00BA5446" w:rsidRPr="00F876ED">
        <w:rPr>
          <w:rFonts w:asciiTheme="majorHAnsi" w:hAnsiTheme="majorHAnsi"/>
          <w:sz w:val="20"/>
          <w:szCs w:val="20"/>
        </w:rPr>
        <w:t>permanece</w:t>
      </w:r>
      <w:proofErr w:type="gramEnd"/>
      <w:r w:rsidR="00BA5446" w:rsidRPr="00F876ED">
        <w:rPr>
          <w:rFonts w:asciiTheme="majorHAnsi" w:hAnsiTheme="majorHAnsi"/>
          <w:sz w:val="20"/>
          <w:szCs w:val="20"/>
        </w:rPr>
        <w:t xml:space="preserve"> dia </w:t>
      </w:r>
      <w:r w:rsidR="00F876ED" w:rsidRPr="00F876ED">
        <w:rPr>
          <w:rFonts w:asciiTheme="majorHAnsi" w:hAnsiTheme="majorHAnsi"/>
          <w:sz w:val="20"/>
          <w:szCs w:val="20"/>
        </w:rPr>
        <w:t>10/01/2024</w:t>
      </w:r>
      <w:r w:rsidR="00365C3A" w:rsidRPr="00F876ED">
        <w:rPr>
          <w:rFonts w:asciiTheme="majorHAnsi" w:hAnsiTheme="majorHAnsi"/>
          <w:sz w:val="20"/>
          <w:szCs w:val="20"/>
        </w:rPr>
        <w:t xml:space="preserve"> </w:t>
      </w:r>
      <w:r w:rsidR="00AF36E1" w:rsidRPr="00F876ED">
        <w:rPr>
          <w:rFonts w:asciiTheme="majorHAnsi" w:hAnsiTheme="majorHAnsi"/>
          <w:sz w:val="20"/>
          <w:szCs w:val="20"/>
        </w:rPr>
        <w:t>as 09:00h</w:t>
      </w:r>
      <w:r w:rsidR="00F876ED" w:rsidRPr="00F876ED">
        <w:rPr>
          <w:rFonts w:asciiTheme="majorHAnsi" w:hAnsiTheme="majorHAnsi"/>
          <w:sz w:val="20"/>
          <w:szCs w:val="20"/>
        </w:rPr>
        <w:t>.</w:t>
      </w:r>
    </w:p>
    <w:p w:rsidR="00AF36E1" w:rsidRPr="00F876ED" w:rsidRDefault="00AF36E1" w:rsidP="00B374EC">
      <w:pPr>
        <w:jc w:val="center"/>
        <w:rPr>
          <w:rFonts w:asciiTheme="majorHAnsi" w:hAnsiTheme="majorHAnsi"/>
          <w:sz w:val="20"/>
          <w:szCs w:val="20"/>
        </w:rPr>
      </w:pPr>
    </w:p>
    <w:p w:rsidR="00B374EC" w:rsidRPr="00F876ED" w:rsidRDefault="00B374EC" w:rsidP="00B374EC">
      <w:pPr>
        <w:jc w:val="center"/>
        <w:rPr>
          <w:rFonts w:asciiTheme="majorHAnsi" w:hAnsiTheme="majorHAnsi" w:cs="Arial"/>
          <w:sz w:val="20"/>
          <w:szCs w:val="20"/>
        </w:rPr>
      </w:pPr>
      <w:proofErr w:type="spellStart"/>
      <w:r w:rsidRPr="00F876ED">
        <w:rPr>
          <w:rFonts w:asciiTheme="majorHAnsi" w:hAnsiTheme="majorHAnsi" w:cs="Arial"/>
          <w:sz w:val="20"/>
          <w:szCs w:val="20"/>
        </w:rPr>
        <w:t>Cafeara-PR</w:t>
      </w:r>
      <w:proofErr w:type="spellEnd"/>
      <w:r w:rsidRPr="00F876ED">
        <w:rPr>
          <w:rFonts w:asciiTheme="majorHAnsi" w:hAnsiTheme="majorHAnsi" w:cs="Arial"/>
          <w:sz w:val="20"/>
          <w:szCs w:val="20"/>
        </w:rPr>
        <w:t xml:space="preserve">, </w:t>
      </w:r>
      <w:r w:rsidR="00F876ED" w:rsidRPr="00F876ED">
        <w:rPr>
          <w:rFonts w:asciiTheme="majorHAnsi" w:hAnsiTheme="majorHAnsi" w:cs="Arial"/>
          <w:sz w:val="20"/>
          <w:szCs w:val="20"/>
        </w:rPr>
        <w:t xml:space="preserve">15 de dezembro de </w:t>
      </w:r>
      <w:proofErr w:type="gramStart"/>
      <w:r w:rsidR="00F876ED" w:rsidRPr="00F876ED">
        <w:rPr>
          <w:rFonts w:asciiTheme="majorHAnsi" w:hAnsiTheme="majorHAnsi" w:cs="Arial"/>
          <w:sz w:val="20"/>
          <w:szCs w:val="20"/>
        </w:rPr>
        <w:t>2023</w:t>
      </w:r>
      <w:proofErr w:type="gramEnd"/>
    </w:p>
    <w:p w:rsidR="00B374EC" w:rsidRPr="00F876ED" w:rsidRDefault="00B374EC" w:rsidP="00B374EC">
      <w:pPr>
        <w:jc w:val="both"/>
        <w:rPr>
          <w:rFonts w:asciiTheme="majorHAnsi" w:hAnsiTheme="majorHAnsi" w:cs="Arial"/>
          <w:sz w:val="20"/>
          <w:szCs w:val="20"/>
        </w:rPr>
      </w:pPr>
    </w:p>
    <w:p w:rsidR="00B374EC" w:rsidRPr="00F876ED" w:rsidRDefault="00B374EC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F876ED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F876ED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B374EC" w:rsidRPr="00F876ED" w:rsidRDefault="00F876ED" w:rsidP="00B374EC">
      <w:pPr>
        <w:spacing w:after="0"/>
        <w:jc w:val="center"/>
        <w:rPr>
          <w:rFonts w:asciiTheme="majorHAnsi" w:hAnsiTheme="majorHAnsi" w:cs="Arial"/>
          <w:sz w:val="20"/>
          <w:szCs w:val="20"/>
        </w:rPr>
      </w:pPr>
      <w:r w:rsidRPr="00F876ED">
        <w:rPr>
          <w:rFonts w:asciiTheme="majorHAnsi" w:hAnsiTheme="majorHAnsi" w:cs="Arial"/>
          <w:sz w:val="20"/>
          <w:szCs w:val="20"/>
        </w:rPr>
        <w:t>Presidente</w:t>
      </w:r>
    </w:p>
    <w:p w:rsidR="00B374EC" w:rsidRPr="00F876ED" w:rsidRDefault="00B374EC" w:rsidP="00B374EC">
      <w:pPr>
        <w:jc w:val="both"/>
        <w:rPr>
          <w:rFonts w:asciiTheme="majorHAnsi" w:hAnsiTheme="majorHAnsi"/>
          <w:sz w:val="20"/>
          <w:szCs w:val="20"/>
        </w:rPr>
      </w:pPr>
    </w:p>
    <w:sectPr w:rsidR="00B374EC" w:rsidRPr="00F876ED" w:rsidSect="004D72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370" w:rsidRDefault="00D94370" w:rsidP="00D94370">
      <w:pPr>
        <w:spacing w:after="0" w:line="240" w:lineRule="auto"/>
      </w:pPr>
      <w:r>
        <w:separator/>
      </w:r>
    </w:p>
  </w:endnote>
  <w:end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370" w:rsidRDefault="00D94370" w:rsidP="00D94370">
      <w:pPr>
        <w:spacing w:after="0" w:line="240" w:lineRule="auto"/>
      </w:pPr>
      <w:r>
        <w:separator/>
      </w:r>
    </w:p>
  </w:footnote>
  <w:footnote w:type="continuationSeparator" w:id="0">
    <w:p w:rsidR="00D94370" w:rsidRDefault="00D94370" w:rsidP="00D94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ind w:right="360"/>
      <w:jc w:val="center"/>
      <w:rPr>
        <w:rFonts w:ascii="Arial" w:eastAsia="Times New Roman" w:hAnsi="Arial" w:cs="Arial"/>
        <w:b/>
        <w:bCs/>
        <w:sz w:val="24"/>
        <w:szCs w:val="24"/>
        <w:lang w:eastAsia="pt-BR"/>
      </w:rPr>
    </w:pPr>
    <w:r w:rsidRPr="00D94370">
      <w:rPr>
        <w:rFonts w:ascii="Arial" w:eastAsia="Times New Roman" w:hAnsi="Arial" w:cs="Arial"/>
        <w:b/>
        <w:bCs/>
        <w:sz w:val="24"/>
        <w:szCs w:val="24"/>
        <w:lang w:eastAsia="pt-BR"/>
      </w:rPr>
      <w:t xml:space="preserve">  ESTADO DO PARANÁ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  <w:lang w:eastAsia="pt-BR"/>
      </w:rPr>
    </w:pPr>
    <w:r w:rsidRPr="00D94370">
      <w:rPr>
        <w:rFonts w:ascii="Arial" w:eastAsia="Times New Roman" w:hAnsi="Arial" w:cs="Arial"/>
        <w:b/>
        <w:bCs/>
        <w:sz w:val="32"/>
        <w:szCs w:val="32"/>
        <w:lang w:eastAsia="pt-BR"/>
      </w:rPr>
      <w:t>PREFEITURA MUNICIPAL DE CAFEARA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CNPJ Nº 75.845.545/0001- 06</w:t>
    </w:r>
  </w:p>
  <w:p w:rsidR="00D94370" w:rsidRPr="00D94370" w:rsidRDefault="00D94370" w:rsidP="00D94370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</w:pPr>
    <w:r w:rsidRPr="00D94370">
      <w:rPr>
        <w:rFonts w:ascii="Arial" w:eastAsia="Times New Roman" w:hAnsi="Arial" w:cs="Arial"/>
        <w:b/>
        <w:bCs/>
        <w:sz w:val="18"/>
        <w:szCs w:val="18"/>
        <w:shd w:val="clear" w:color="auto" w:fill="E4E4E4"/>
        <w:lang w:eastAsia="pt-BR"/>
      </w:rPr>
      <w:t>AVENIDA BRASIL, 188 CENTRO CAFEARA - PR - FONE (43) 3625 1000 CEP 86640 - 000</w:t>
    </w:r>
  </w:p>
  <w:p w:rsidR="00D94370" w:rsidRPr="00D94370" w:rsidRDefault="00D9437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F2D"/>
    <w:rsid w:val="00070A90"/>
    <w:rsid w:val="000A065E"/>
    <w:rsid w:val="00145CB0"/>
    <w:rsid w:val="001B127E"/>
    <w:rsid w:val="001E2647"/>
    <w:rsid w:val="00203611"/>
    <w:rsid w:val="00331A29"/>
    <w:rsid w:val="00362F8A"/>
    <w:rsid w:val="00365C3A"/>
    <w:rsid w:val="003F038F"/>
    <w:rsid w:val="00407548"/>
    <w:rsid w:val="004C6903"/>
    <w:rsid w:val="004D72D5"/>
    <w:rsid w:val="00515CD8"/>
    <w:rsid w:val="005402D0"/>
    <w:rsid w:val="005A5EBA"/>
    <w:rsid w:val="00691F2D"/>
    <w:rsid w:val="00790CD8"/>
    <w:rsid w:val="007A0666"/>
    <w:rsid w:val="007A42B5"/>
    <w:rsid w:val="007B0A0A"/>
    <w:rsid w:val="007B453C"/>
    <w:rsid w:val="007E6811"/>
    <w:rsid w:val="008426CB"/>
    <w:rsid w:val="008A6F8B"/>
    <w:rsid w:val="008B0804"/>
    <w:rsid w:val="00A06A41"/>
    <w:rsid w:val="00A41DD4"/>
    <w:rsid w:val="00A43CEB"/>
    <w:rsid w:val="00A52FEB"/>
    <w:rsid w:val="00AF36E1"/>
    <w:rsid w:val="00B374EC"/>
    <w:rsid w:val="00B67D53"/>
    <w:rsid w:val="00BA5446"/>
    <w:rsid w:val="00BD2092"/>
    <w:rsid w:val="00BE4B20"/>
    <w:rsid w:val="00CD4453"/>
    <w:rsid w:val="00CE7305"/>
    <w:rsid w:val="00D14F3B"/>
    <w:rsid w:val="00D94370"/>
    <w:rsid w:val="00E075E6"/>
    <w:rsid w:val="00EB4706"/>
    <w:rsid w:val="00EC5254"/>
    <w:rsid w:val="00F377C8"/>
    <w:rsid w:val="00F8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6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rsid w:val="00B3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94370"/>
  </w:style>
  <w:style w:type="paragraph" w:styleId="Rodap">
    <w:name w:val="footer"/>
    <w:basedOn w:val="Normal"/>
    <w:link w:val="RodapChar"/>
    <w:uiPriority w:val="99"/>
    <w:semiHidden/>
    <w:unhideWhenUsed/>
    <w:rsid w:val="00D943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943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frotas</dc:creator>
  <cp:lastModifiedBy>User</cp:lastModifiedBy>
  <cp:revision>2</cp:revision>
  <cp:lastPrinted>2023-08-31T17:45:00Z</cp:lastPrinted>
  <dcterms:created xsi:type="dcterms:W3CDTF">2023-12-15T12:52:00Z</dcterms:created>
  <dcterms:modified xsi:type="dcterms:W3CDTF">2023-12-15T12:52:00Z</dcterms:modified>
</cp:coreProperties>
</file>