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070311">
        <w:rPr>
          <w:rFonts w:asciiTheme="majorHAnsi" w:hAnsiTheme="majorHAnsi" w:cs="Arial"/>
          <w:sz w:val="20"/>
          <w:szCs w:val="20"/>
        </w:rPr>
        <w:t>0</w:t>
      </w:r>
      <w:r w:rsidR="009808B4">
        <w:rPr>
          <w:rFonts w:asciiTheme="majorHAnsi" w:hAnsiTheme="majorHAnsi" w:cs="Arial"/>
          <w:sz w:val="20"/>
          <w:szCs w:val="20"/>
        </w:rPr>
        <w:t>7</w:t>
      </w:r>
      <w:r w:rsidR="00070311">
        <w:rPr>
          <w:rFonts w:asciiTheme="majorHAnsi" w:hAnsiTheme="majorHAnsi" w:cs="Arial"/>
          <w:sz w:val="20"/>
          <w:szCs w:val="20"/>
        </w:rPr>
        <w:t>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052946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9808B4">
        <w:rPr>
          <w:rFonts w:asciiTheme="majorHAnsi" w:hAnsiTheme="majorHAnsi"/>
          <w:bCs/>
          <w:sz w:val="18"/>
          <w:szCs w:val="18"/>
        </w:rPr>
        <w:t>AQUISIÇÃO DE GÊNEROS ALIMENTÍCIOS PARA ALIMENTAÇÃO ESCOLAR E DEMAIS NECESSIDADES DAS SECRETARIAS DO MUNICIPIO DE CAFEARA- PR</w:t>
      </w:r>
      <w:r w:rsidR="00C30EF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C30EF3">
        <w:rPr>
          <w:rFonts w:asciiTheme="majorHAnsi" w:hAnsiTheme="majorHAnsi"/>
          <w:sz w:val="20"/>
          <w:szCs w:val="20"/>
        </w:rPr>
        <w:t>0</w:t>
      </w:r>
      <w:r w:rsidR="009808B4">
        <w:rPr>
          <w:rFonts w:asciiTheme="majorHAnsi" w:hAnsiTheme="majorHAnsi"/>
          <w:sz w:val="20"/>
          <w:szCs w:val="20"/>
        </w:rPr>
        <w:t>8</w:t>
      </w:r>
      <w:r w:rsidR="00C30EF3">
        <w:rPr>
          <w:rFonts w:asciiTheme="majorHAnsi" w:hAnsiTheme="majorHAnsi"/>
          <w:sz w:val="20"/>
          <w:szCs w:val="20"/>
        </w:rPr>
        <w:t>/04</w:t>
      </w:r>
      <w:r w:rsidR="00070311">
        <w:rPr>
          <w:rFonts w:asciiTheme="majorHAnsi" w:hAnsiTheme="majorHAnsi"/>
          <w:sz w:val="20"/>
          <w:szCs w:val="20"/>
        </w:rPr>
        <w:t>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06BE3">
        <w:rPr>
          <w:rFonts w:asciiTheme="majorHAnsi" w:hAnsiTheme="majorHAnsi" w:cs="Arial"/>
          <w:sz w:val="20"/>
          <w:szCs w:val="20"/>
        </w:rPr>
        <w:t>24</w:t>
      </w:r>
      <w:r w:rsidR="00070311">
        <w:rPr>
          <w:rFonts w:asciiTheme="majorHAnsi" w:hAnsiTheme="majorHAnsi" w:cs="Arial"/>
          <w:sz w:val="20"/>
          <w:szCs w:val="20"/>
        </w:rPr>
        <w:t xml:space="preserve"> de março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p w:rsidR="00D3301C" w:rsidRPr="00A04BEC" w:rsidRDefault="00D3301C">
      <w:pPr>
        <w:ind w:right="-568"/>
        <w:rPr>
          <w:rFonts w:asciiTheme="majorHAnsi" w:hAnsiTheme="majorHAnsi"/>
          <w:sz w:val="20"/>
          <w:szCs w:val="20"/>
        </w:rPr>
      </w:pPr>
    </w:p>
    <w:sectPr w:rsidR="00D3301C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52946"/>
    <w:rsid w:val="00070311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8598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55C96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08B4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1CB7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379F8"/>
    <w:rsid w:val="00B76526"/>
    <w:rsid w:val="00B77B49"/>
    <w:rsid w:val="00BD3CF5"/>
    <w:rsid w:val="00BF72C9"/>
    <w:rsid w:val="00C13B6D"/>
    <w:rsid w:val="00C26AF6"/>
    <w:rsid w:val="00C30EF3"/>
    <w:rsid w:val="00C46253"/>
    <w:rsid w:val="00C65CE6"/>
    <w:rsid w:val="00C819BC"/>
    <w:rsid w:val="00C85E0D"/>
    <w:rsid w:val="00CB4FD1"/>
    <w:rsid w:val="00D30D46"/>
    <w:rsid w:val="00D3301C"/>
    <w:rsid w:val="00D4201F"/>
    <w:rsid w:val="00D432BD"/>
    <w:rsid w:val="00DD423C"/>
    <w:rsid w:val="00DD7B93"/>
    <w:rsid w:val="00DE10CB"/>
    <w:rsid w:val="00E00715"/>
    <w:rsid w:val="00E569D9"/>
    <w:rsid w:val="00E56EAE"/>
    <w:rsid w:val="00E758F8"/>
    <w:rsid w:val="00EB13AA"/>
    <w:rsid w:val="00ED6D3B"/>
    <w:rsid w:val="00EE1523"/>
    <w:rsid w:val="00EE331D"/>
    <w:rsid w:val="00F06BE3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2021-03-24T17:52:00Z</dcterms:created>
  <dcterms:modified xsi:type="dcterms:W3CDTF">2021-03-24T17:52:00Z</dcterms:modified>
</cp:coreProperties>
</file>