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78" w:rsidRPr="008E63EE" w:rsidRDefault="00356D78" w:rsidP="00016F1A">
      <w:pPr>
        <w:pStyle w:val="ParagraphStyle"/>
        <w:spacing w:line="276" w:lineRule="auto"/>
        <w:ind w:left="567" w:right="566"/>
        <w:jc w:val="both"/>
        <w:rPr>
          <w:rFonts w:asciiTheme="majorHAnsi" w:hAnsiTheme="majorHAnsi"/>
          <w:b/>
          <w:bCs/>
          <w:sz w:val="22"/>
          <w:szCs w:val="22"/>
        </w:rPr>
      </w:pPr>
      <w:r w:rsidRPr="008E63EE">
        <w:rPr>
          <w:rFonts w:asciiTheme="majorHAnsi" w:hAnsiTheme="majorHAnsi"/>
          <w:b/>
          <w:bCs/>
          <w:sz w:val="22"/>
          <w:szCs w:val="22"/>
        </w:rPr>
        <w:t>Ata da sessão de análises da proposta de preços, lances e documentos de habilitação, em atendimen</w:t>
      </w:r>
      <w:r w:rsidR="002F6336" w:rsidRPr="008E63EE">
        <w:rPr>
          <w:rFonts w:asciiTheme="majorHAnsi" w:hAnsiTheme="majorHAnsi"/>
          <w:b/>
          <w:bCs/>
          <w:sz w:val="22"/>
          <w:szCs w:val="22"/>
        </w:rPr>
        <w:t xml:space="preserve">to ao Pregão Presencial nº </w:t>
      </w:r>
      <w:proofErr w:type="spellStart"/>
      <w:r w:rsidR="002F6336" w:rsidRPr="008E63EE">
        <w:rPr>
          <w:rFonts w:asciiTheme="majorHAnsi" w:hAnsiTheme="majorHAnsi"/>
          <w:b/>
          <w:bCs/>
          <w:sz w:val="22"/>
          <w:szCs w:val="22"/>
        </w:rPr>
        <w:t>nº</w:t>
      </w:r>
      <w:proofErr w:type="spellEnd"/>
      <w:r w:rsidR="002F6336" w:rsidRPr="008E63EE">
        <w:rPr>
          <w:rFonts w:asciiTheme="majorHAnsi" w:hAnsiTheme="majorHAnsi"/>
          <w:b/>
          <w:bCs/>
          <w:sz w:val="22"/>
          <w:szCs w:val="22"/>
        </w:rPr>
        <w:t xml:space="preserve">. </w:t>
      </w:r>
      <w:r w:rsidR="00AF0F59" w:rsidRPr="008E63EE">
        <w:rPr>
          <w:rFonts w:asciiTheme="majorHAnsi" w:hAnsiTheme="majorHAnsi"/>
          <w:b/>
          <w:bCs/>
          <w:sz w:val="22"/>
          <w:szCs w:val="22"/>
        </w:rPr>
        <w:t>15/2022</w:t>
      </w:r>
      <w:r w:rsidRPr="008E63EE">
        <w:rPr>
          <w:rFonts w:asciiTheme="majorHAnsi" w:hAnsiTheme="majorHAnsi"/>
          <w:b/>
          <w:bCs/>
          <w:sz w:val="22"/>
          <w:szCs w:val="22"/>
        </w:rPr>
        <w:t xml:space="preserve"> - Prefeitura Municipal de </w:t>
      </w:r>
      <w:proofErr w:type="spellStart"/>
      <w:r w:rsidRPr="008E63EE">
        <w:rPr>
          <w:rFonts w:asciiTheme="majorHAnsi" w:hAnsiTheme="majorHAnsi"/>
          <w:b/>
          <w:bCs/>
          <w:sz w:val="22"/>
          <w:szCs w:val="22"/>
        </w:rPr>
        <w:t>Cafeara</w:t>
      </w:r>
      <w:proofErr w:type="spellEnd"/>
      <w:r w:rsidRPr="008E63EE">
        <w:rPr>
          <w:rFonts w:asciiTheme="majorHAnsi" w:hAnsiTheme="majorHAnsi"/>
          <w:b/>
          <w:bCs/>
          <w:sz w:val="22"/>
          <w:szCs w:val="22"/>
        </w:rPr>
        <w:t>, que tem por objeto</w:t>
      </w:r>
      <w:r w:rsidR="00EB0A5D" w:rsidRPr="008E63EE">
        <w:rPr>
          <w:rFonts w:asciiTheme="majorHAnsi" w:hAnsiTheme="majorHAnsi"/>
          <w:b/>
          <w:bCs/>
          <w:sz w:val="22"/>
          <w:szCs w:val="22"/>
        </w:rPr>
        <w:t xml:space="preserve"> </w:t>
      </w:r>
      <w:r w:rsidR="00AF0F59" w:rsidRPr="008E63EE">
        <w:rPr>
          <w:rFonts w:asciiTheme="majorHAnsi" w:eastAsia="Arial" w:hAnsiTheme="majorHAnsi"/>
          <w:bCs/>
          <w:kern w:val="1"/>
          <w:sz w:val="22"/>
          <w:szCs w:val="22"/>
          <w:lang w:eastAsia="zh-CN"/>
        </w:rPr>
        <w:t xml:space="preserve">Contratação de empresa especializada para prestação de serviços de gerenciamento, administração, emissão e fornecimento de documentos de legitimação na forma de cartão eletrônico, magnético ou de tecnologia similar, para atendimento a Lei Complementar Municipal nº 586/2022 que institui o auxílio alimentação ao trabalhador no âmbito do Poder Executivo e Legislativo do Município de </w:t>
      </w:r>
      <w:proofErr w:type="spellStart"/>
      <w:r w:rsidR="00AF0F59" w:rsidRPr="008E63EE">
        <w:rPr>
          <w:rFonts w:asciiTheme="majorHAnsi" w:eastAsia="Arial" w:hAnsiTheme="majorHAnsi"/>
          <w:bCs/>
          <w:kern w:val="1"/>
          <w:sz w:val="22"/>
          <w:szCs w:val="22"/>
          <w:lang w:eastAsia="zh-CN"/>
        </w:rPr>
        <w:t>Cafeara</w:t>
      </w:r>
      <w:proofErr w:type="spellEnd"/>
      <w:r w:rsidR="00AF0F59" w:rsidRPr="008E63EE">
        <w:rPr>
          <w:rFonts w:asciiTheme="majorHAnsi" w:eastAsia="Arial" w:hAnsiTheme="majorHAnsi"/>
          <w:bCs/>
          <w:kern w:val="1"/>
          <w:sz w:val="22"/>
          <w:szCs w:val="22"/>
          <w:lang w:eastAsia="zh-CN"/>
        </w:rPr>
        <w:t>.</w:t>
      </w:r>
    </w:p>
    <w:p w:rsidR="00356D78" w:rsidRPr="008E63EE" w:rsidRDefault="00356D78" w:rsidP="00016F1A">
      <w:pPr>
        <w:pStyle w:val="ParagraphStyle"/>
        <w:spacing w:before="105" w:after="105" w:line="276" w:lineRule="auto"/>
        <w:ind w:left="567" w:right="566"/>
        <w:jc w:val="both"/>
        <w:rPr>
          <w:rFonts w:asciiTheme="majorHAnsi" w:hAnsiTheme="majorHAnsi"/>
          <w:sz w:val="22"/>
          <w:szCs w:val="22"/>
        </w:rPr>
      </w:pPr>
      <w:r w:rsidRPr="008E63EE">
        <w:rPr>
          <w:rFonts w:asciiTheme="majorHAnsi" w:hAnsiTheme="majorHAnsi"/>
          <w:sz w:val="22"/>
          <w:szCs w:val="22"/>
        </w:rPr>
        <w:t xml:space="preserve">Ata do Pregão n.º </w:t>
      </w:r>
      <w:r w:rsidR="00AF0F59" w:rsidRPr="008E63EE">
        <w:rPr>
          <w:rFonts w:asciiTheme="majorHAnsi" w:hAnsiTheme="majorHAnsi"/>
          <w:sz w:val="22"/>
          <w:szCs w:val="22"/>
        </w:rPr>
        <w:t>15/2022</w:t>
      </w:r>
      <w:r w:rsidRPr="008E63EE">
        <w:rPr>
          <w:rFonts w:asciiTheme="majorHAnsi" w:hAnsiTheme="majorHAnsi"/>
          <w:sz w:val="22"/>
          <w:szCs w:val="22"/>
        </w:rPr>
        <w:t xml:space="preserve">, Procedimento Administrativo n.º </w:t>
      </w:r>
      <w:r w:rsidR="00AF0F59" w:rsidRPr="008E63EE">
        <w:rPr>
          <w:rFonts w:asciiTheme="majorHAnsi" w:hAnsiTheme="majorHAnsi"/>
          <w:sz w:val="22"/>
          <w:szCs w:val="22"/>
        </w:rPr>
        <w:t>35/2022</w:t>
      </w:r>
      <w:r w:rsidRPr="008E63EE">
        <w:rPr>
          <w:rFonts w:asciiTheme="majorHAnsi" w:hAnsiTheme="majorHAnsi"/>
          <w:sz w:val="22"/>
          <w:szCs w:val="22"/>
        </w:rPr>
        <w:t>-PMC – Credenciamento, Análise de Propostas, Lances Verbais, Habilitação e Adjudicação.</w:t>
      </w:r>
    </w:p>
    <w:p w:rsidR="009749B8" w:rsidRPr="008E63EE" w:rsidRDefault="00356D78" w:rsidP="00016F1A">
      <w:pPr>
        <w:pStyle w:val="ParagraphStyle"/>
        <w:spacing w:before="105" w:after="105" w:line="276" w:lineRule="auto"/>
        <w:ind w:left="567" w:right="566"/>
        <w:jc w:val="both"/>
        <w:rPr>
          <w:rFonts w:asciiTheme="majorHAnsi" w:hAnsiTheme="majorHAnsi"/>
          <w:sz w:val="22"/>
          <w:szCs w:val="22"/>
        </w:rPr>
      </w:pPr>
      <w:r w:rsidRPr="008E63EE">
        <w:rPr>
          <w:rFonts w:asciiTheme="majorHAnsi" w:hAnsiTheme="majorHAnsi"/>
          <w:sz w:val="22"/>
          <w:szCs w:val="22"/>
        </w:rPr>
        <w:t xml:space="preserve">Aos </w:t>
      </w:r>
      <w:r w:rsidR="00AF0F59" w:rsidRPr="008E63EE">
        <w:rPr>
          <w:rFonts w:asciiTheme="majorHAnsi" w:hAnsiTheme="majorHAnsi"/>
          <w:sz w:val="22"/>
          <w:szCs w:val="22"/>
        </w:rPr>
        <w:t xml:space="preserve">dezesseis </w:t>
      </w:r>
      <w:r w:rsidR="00DE490C" w:rsidRPr="008E63EE">
        <w:rPr>
          <w:rFonts w:asciiTheme="majorHAnsi" w:hAnsiTheme="majorHAnsi"/>
          <w:sz w:val="22"/>
          <w:szCs w:val="22"/>
        </w:rPr>
        <w:t xml:space="preserve">dias do mês de </w:t>
      </w:r>
      <w:r w:rsidR="00AF0F59" w:rsidRPr="008E63EE">
        <w:rPr>
          <w:rFonts w:asciiTheme="majorHAnsi" w:hAnsiTheme="majorHAnsi"/>
          <w:sz w:val="22"/>
          <w:szCs w:val="22"/>
        </w:rPr>
        <w:t>março</w:t>
      </w:r>
      <w:r w:rsidR="00542C7F" w:rsidRPr="008E63EE">
        <w:rPr>
          <w:rFonts w:asciiTheme="majorHAnsi" w:hAnsiTheme="majorHAnsi"/>
          <w:sz w:val="22"/>
          <w:szCs w:val="22"/>
        </w:rPr>
        <w:t>,</w:t>
      </w:r>
      <w:r w:rsidRPr="008E63EE">
        <w:rPr>
          <w:rFonts w:asciiTheme="majorHAnsi" w:hAnsiTheme="majorHAnsi"/>
          <w:sz w:val="22"/>
          <w:szCs w:val="22"/>
        </w:rPr>
        <w:t xml:space="preserve"> a partir das </w:t>
      </w:r>
      <w:r w:rsidR="00D65205" w:rsidRPr="008E63EE">
        <w:rPr>
          <w:rFonts w:asciiTheme="majorHAnsi" w:hAnsiTheme="majorHAnsi"/>
          <w:sz w:val="22"/>
          <w:szCs w:val="22"/>
        </w:rPr>
        <w:t>oito e trinta</w:t>
      </w:r>
      <w:r w:rsidRPr="008E63EE">
        <w:rPr>
          <w:rFonts w:asciiTheme="majorHAnsi" w:hAnsiTheme="majorHAnsi"/>
          <w:sz w:val="22"/>
          <w:szCs w:val="22"/>
        </w:rPr>
        <w:t xml:space="preserve"> horas, </w:t>
      </w:r>
      <w:r w:rsidR="00DE490C" w:rsidRPr="008E63EE">
        <w:rPr>
          <w:rFonts w:asciiTheme="majorHAnsi" w:hAnsiTheme="majorHAnsi"/>
          <w:sz w:val="22"/>
          <w:szCs w:val="22"/>
        </w:rPr>
        <w:t>na Prefeitura</w:t>
      </w:r>
      <w:r w:rsidRPr="008E63EE">
        <w:rPr>
          <w:rFonts w:asciiTheme="majorHAnsi" w:hAnsiTheme="majorHAnsi"/>
          <w:sz w:val="22"/>
          <w:szCs w:val="22"/>
        </w:rPr>
        <w:t xml:space="preserve"> Municipal de</w:t>
      </w:r>
      <w:r w:rsidR="002F6336" w:rsidRPr="008E63EE">
        <w:rPr>
          <w:rFonts w:asciiTheme="majorHAnsi" w:hAnsiTheme="majorHAnsi"/>
          <w:sz w:val="22"/>
          <w:szCs w:val="22"/>
        </w:rPr>
        <w:t xml:space="preserve"> </w:t>
      </w:r>
      <w:proofErr w:type="spellStart"/>
      <w:r w:rsidR="002F6336" w:rsidRPr="008E63EE">
        <w:rPr>
          <w:rFonts w:asciiTheme="majorHAnsi" w:hAnsiTheme="majorHAnsi"/>
          <w:sz w:val="22"/>
          <w:szCs w:val="22"/>
        </w:rPr>
        <w:t>Cafeara</w:t>
      </w:r>
      <w:proofErr w:type="spellEnd"/>
      <w:r w:rsidR="002F6336" w:rsidRPr="008E63EE">
        <w:rPr>
          <w:rFonts w:asciiTheme="majorHAnsi" w:hAnsiTheme="majorHAnsi"/>
          <w:sz w:val="22"/>
          <w:szCs w:val="22"/>
        </w:rPr>
        <w:t>, fizeram-se presentes a</w:t>
      </w:r>
      <w:r w:rsidRPr="008E63EE">
        <w:rPr>
          <w:rFonts w:asciiTheme="majorHAnsi" w:hAnsiTheme="majorHAnsi"/>
          <w:sz w:val="22"/>
          <w:szCs w:val="22"/>
        </w:rPr>
        <w:t xml:space="preserve"> </w:t>
      </w:r>
      <w:proofErr w:type="spellStart"/>
      <w:r w:rsidRPr="008E63EE">
        <w:rPr>
          <w:rFonts w:asciiTheme="majorHAnsi" w:hAnsiTheme="majorHAnsi"/>
          <w:sz w:val="22"/>
          <w:szCs w:val="22"/>
        </w:rPr>
        <w:t>Pregoeir</w:t>
      </w:r>
      <w:r w:rsidR="002F6336" w:rsidRPr="008E63EE">
        <w:rPr>
          <w:rFonts w:asciiTheme="majorHAnsi" w:hAnsiTheme="majorHAnsi"/>
          <w:sz w:val="22"/>
          <w:szCs w:val="22"/>
        </w:rPr>
        <w:t>a</w:t>
      </w:r>
      <w:proofErr w:type="spellEnd"/>
      <w:r w:rsidRPr="008E63EE">
        <w:rPr>
          <w:rFonts w:asciiTheme="majorHAnsi" w:hAnsiTheme="majorHAnsi"/>
          <w:sz w:val="22"/>
          <w:szCs w:val="22"/>
        </w:rPr>
        <w:t xml:space="preserve"> e a respectiva Equipe de Apoio, abaixo assinados, nomeados pela Portaria n.º </w:t>
      </w:r>
      <w:r w:rsidR="00D65205" w:rsidRPr="008E63EE">
        <w:rPr>
          <w:rFonts w:asciiTheme="majorHAnsi" w:hAnsiTheme="majorHAnsi"/>
          <w:sz w:val="22"/>
          <w:szCs w:val="22"/>
        </w:rPr>
        <w:t>79/2021</w:t>
      </w:r>
      <w:r w:rsidRPr="008E63EE">
        <w:rPr>
          <w:rFonts w:asciiTheme="majorHAnsi" w:hAnsiTheme="majorHAnsi"/>
          <w:sz w:val="22"/>
          <w:szCs w:val="22"/>
        </w:rPr>
        <w:t xml:space="preserve">–PMC, para conduzirem a SESSÃO PÚBLICA referente ao Pregão n.º </w:t>
      </w:r>
      <w:r w:rsidR="00D65205" w:rsidRPr="008E63EE">
        <w:rPr>
          <w:rFonts w:asciiTheme="majorHAnsi" w:hAnsiTheme="majorHAnsi"/>
          <w:sz w:val="22"/>
          <w:szCs w:val="22"/>
        </w:rPr>
        <w:t>15/2022</w:t>
      </w:r>
      <w:r w:rsidRPr="008E63EE">
        <w:rPr>
          <w:rFonts w:asciiTheme="majorHAnsi" w:hAnsiTheme="majorHAnsi"/>
          <w:sz w:val="22"/>
          <w:szCs w:val="22"/>
        </w:rPr>
        <w:t xml:space="preserve">, </w:t>
      </w:r>
      <w:proofErr w:type="gramStart"/>
      <w:r w:rsidRPr="008E63EE">
        <w:rPr>
          <w:rFonts w:asciiTheme="majorHAnsi" w:hAnsiTheme="majorHAnsi"/>
          <w:sz w:val="22"/>
          <w:szCs w:val="22"/>
        </w:rPr>
        <w:t xml:space="preserve">cujo </w:t>
      </w:r>
      <w:r w:rsidR="00DE490C" w:rsidRPr="008E63EE">
        <w:rPr>
          <w:rFonts w:asciiTheme="majorHAnsi" w:hAnsiTheme="majorHAnsi"/>
          <w:bCs/>
          <w:sz w:val="22"/>
          <w:szCs w:val="22"/>
        </w:rPr>
        <w:t>contratação</w:t>
      </w:r>
      <w:proofErr w:type="gramEnd"/>
      <w:r w:rsidR="00DE490C" w:rsidRPr="008E63EE">
        <w:rPr>
          <w:rFonts w:asciiTheme="majorHAnsi" w:hAnsiTheme="majorHAnsi"/>
          <w:bCs/>
          <w:sz w:val="22"/>
          <w:szCs w:val="22"/>
        </w:rPr>
        <w:t xml:space="preserve"> de empresa especializada para </w:t>
      </w:r>
      <w:r w:rsidR="00D65205" w:rsidRPr="008E63EE">
        <w:rPr>
          <w:rFonts w:asciiTheme="majorHAnsi" w:hAnsiTheme="majorHAnsi"/>
          <w:bCs/>
          <w:sz w:val="22"/>
          <w:szCs w:val="22"/>
        </w:rPr>
        <w:t xml:space="preserve">objeto Contratação de empresa especializada para prestação de serviços de gerenciamento, administração, emissão e fornecimento de documentos de legitimação na forma de cartão eletrônico, magnético ou de tecnologia similar, para atendimento a Lei Complementar Municipal nº 586/2022 que institui o auxílio alimentação ao trabalhador no âmbito do Poder Executivo e Legislativo do Município de </w:t>
      </w:r>
      <w:proofErr w:type="spellStart"/>
      <w:r w:rsidR="00D65205" w:rsidRPr="008E63EE">
        <w:rPr>
          <w:rFonts w:asciiTheme="majorHAnsi" w:hAnsiTheme="majorHAnsi"/>
          <w:bCs/>
          <w:sz w:val="22"/>
          <w:szCs w:val="22"/>
        </w:rPr>
        <w:t>Cafeara</w:t>
      </w:r>
      <w:proofErr w:type="spellEnd"/>
      <w:r w:rsidRPr="008E63EE">
        <w:rPr>
          <w:rFonts w:asciiTheme="majorHAnsi" w:hAnsiTheme="majorHAnsi"/>
          <w:sz w:val="22"/>
          <w:szCs w:val="22"/>
        </w:rPr>
        <w:t xml:space="preserve">. </w:t>
      </w:r>
      <w:r w:rsidR="009749B8" w:rsidRPr="008E63EE">
        <w:rPr>
          <w:rFonts w:asciiTheme="majorHAnsi" w:hAnsiTheme="majorHAnsi"/>
          <w:sz w:val="22"/>
          <w:szCs w:val="22"/>
        </w:rPr>
        <w:t xml:space="preserve">Às </w:t>
      </w:r>
      <w:r w:rsidR="00D65205" w:rsidRPr="008E63EE">
        <w:rPr>
          <w:rFonts w:asciiTheme="majorHAnsi" w:hAnsiTheme="majorHAnsi"/>
          <w:sz w:val="22"/>
          <w:szCs w:val="22"/>
        </w:rPr>
        <w:t>nove horas</w:t>
      </w:r>
      <w:r w:rsidR="009749B8" w:rsidRPr="008E63EE">
        <w:rPr>
          <w:rFonts w:asciiTheme="majorHAnsi" w:hAnsiTheme="majorHAnsi"/>
          <w:sz w:val="22"/>
          <w:szCs w:val="22"/>
        </w:rPr>
        <w:t xml:space="preserve"> a </w:t>
      </w:r>
      <w:proofErr w:type="spellStart"/>
      <w:r w:rsidR="009749B8" w:rsidRPr="008E63EE">
        <w:rPr>
          <w:rFonts w:asciiTheme="majorHAnsi" w:hAnsiTheme="majorHAnsi"/>
          <w:sz w:val="22"/>
          <w:szCs w:val="22"/>
        </w:rPr>
        <w:t>Pregoeira</w:t>
      </w:r>
      <w:proofErr w:type="spellEnd"/>
      <w:r w:rsidR="009749B8" w:rsidRPr="008E63EE">
        <w:rPr>
          <w:rFonts w:asciiTheme="majorHAnsi" w:hAnsiTheme="majorHAnsi"/>
          <w:sz w:val="22"/>
          <w:szCs w:val="22"/>
        </w:rPr>
        <w:t xml:space="preserve"> declarou aberta a sessão pública, iniciando o período de recebimento dos elementos necessários à habilitação preliminar (declaração de habilitação e envelopes de proposta e documentação) e de identificação/ credenciamento de representante legal, conforme exigiu o Edital, tendo sido recebidos os elementos de 0</w:t>
      </w:r>
      <w:r w:rsidR="00106BB4" w:rsidRPr="008E63EE">
        <w:rPr>
          <w:rFonts w:asciiTheme="majorHAnsi" w:hAnsiTheme="majorHAnsi"/>
          <w:sz w:val="22"/>
          <w:szCs w:val="22"/>
        </w:rPr>
        <w:t>6</w:t>
      </w:r>
      <w:r w:rsidR="009749B8" w:rsidRPr="008E63EE">
        <w:rPr>
          <w:rFonts w:asciiTheme="majorHAnsi" w:hAnsiTheme="majorHAnsi"/>
          <w:sz w:val="22"/>
          <w:szCs w:val="22"/>
        </w:rPr>
        <w:t xml:space="preserve"> (</w:t>
      </w:r>
      <w:r w:rsidR="00106BB4" w:rsidRPr="008E63EE">
        <w:rPr>
          <w:rFonts w:asciiTheme="majorHAnsi" w:hAnsiTheme="majorHAnsi"/>
          <w:sz w:val="22"/>
          <w:szCs w:val="22"/>
        </w:rPr>
        <w:t>seis</w:t>
      </w:r>
      <w:r w:rsidR="009749B8" w:rsidRPr="008E63EE">
        <w:rPr>
          <w:rFonts w:asciiTheme="majorHAnsi" w:hAnsiTheme="majorHAnsi"/>
          <w:sz w:val="22"/>
          <w:szCs w:val="22"/>
        </w:rPr>
        <w:t xml:space="preserve">) empresas, e credenciados os respectivos representantes, a saber: BF </w:t>
      </w:r>
      <w:r w:rsidR="0061641E" w:rsidRPr="008E63EE">
        <w:rPr>
          <w:rFonts w:asciiTheme="majorHAnsi" w:hAnsiTheme="majorHAnsi"/>
          <w:sz w:val="22"/>
          <w:szCs w:val="22"/>
        </w:rPr>
        <w:t>INSTITUIÇÃO</w:t>
      </w:r>
      <w:r w:rsidR="009749B8" w:rsidRPr="008E63EE">
        <w:rPr>
          <w:rFonts w:asciiTheme="majorHAnsi" w:hAnsiTheme="majorHAnsi"/>
          <w:sz w:val="22"/>
          <w:szCs w:val="22"/>
        </w:rPr>
        <w:t xml:space="preserve"> DE PAGAMENTOS </w:t>
      </w:r>
      <w:r w:rsidR="0061641E" w:rsidRPr="008E63EE">
        <w:rPr>
          <w:rFonts w:asciiTheme="majorHAnsi" w:hAnsiTheme="majorHAnsi"/>
          <w:sz w:val="22"/>
          <w:szCs w:val="22"/>
        </w:rPr>
        <w:t xml:space="preserve">LTDA </w:t>
      </w:r>
      <w:r w:rsidR="009749B8" w:rsidRPr="008E63EE">
        <w:rPr>
          <w:rFonts w:asciiTheme="majorHAnsi" w:hAnsiTheme="majorHAnsi"/>
          <w:sz w:val="22"/>
          <w:szCs w:val="22"/>
        </w:rPr>
        <w:t xml:space="preserve">representada por João </w:t>
      </w:r>
      <w:r w:rsidR="00977E56" w:rsidRPr="008E63EE">
        <w:rPr>
          <w:rFonts w:asciiTheme="majorHAnsi" w:hAnsiTheme="majorHAnsi"/>
          <w:sz w:val="22"/>
          <w:szCs w:val="22"/>
        </w:rPr>
        <w:t>C</w:t>
      </w:r>
      <w:r w:rsidR="0061641E" w:rsidRPr="008E63EE">
        <w:rPr>
          <w:rFonts w:asciiTheme="majorHAnsi" w:hAnsiTheme="majorHAnsi"/>
          <w:sz w:val="22"/>
          <w:szCs w:val="22"/>
        </w:rPr>
        <w:t>arlos Oliveira, MEGA VALE ADM. DE CARTÕES</w:t>
      </w:r>
      <w:r w:rsidR="009749B8" w:rsidRPr="008E63EE">
        <w:rPr>
          <w:rFonts w:asciiTheme="majorHAnsi" w:hAnsiTheme="majorHAnsi"/>
          <w:sz w:val="22"/>
          <w:szCs w:val="22"/>
        </w:rPr>
        <w:t>, representada por</w:t>
      </w:r>
      <w:r w:rsidR="0061641E" w:rsidRPr="008E63EE">
        <w:rPr>
          <w:rFonts w:asciiTheme="majorHAnsi" w:hAnsiTheme="majorHAnsi"/>
          <w:sz w:val="22"/>
          <w:szCs w:val="22"/>
        </w:rPr>
        <w:t xml:space="preserve"> Larissa K. S. de Rezende</w:t>
      </w:r>
      <w:r w:rsidR="009749B8" w:rsidRPr="008E63EE">
        <w:rPr>
          <w:rFonts w:asciiTheme="majorHAnsi" w:hAnsiTheme="majorHAnsi"/>
          <w:sz w:val="22"/>
          <w:szCs w:val="22"/>
        </w:rPr>
        <w:t xml:space="preserve">, BIQ BENEFICIOS LTDA, representado </w:t>
      </w:r>
      <w:r w:rsidR="0061641E" w:rsidRPr="008E63EE">
        <w:rPr>
          <w:rFonts w:asciiTheme="majorHAnsi" w:hAnsiTheme="majorHAnsi"/>
          <w:sz w:val="22"/>
          <w:szCs w:val="22"/>
        </w:rPr>
        <w:t xml:space="preserve">Denise </w:t>
      </w:r>
      <w:proofErr w:type="spellStart"/>
      <w:r w:rsidR="0061641E" w:rsidRPr="008E63EE">
        <w:rPr>
          <w:rFonts w:asciiTheme="majorHAnsi" w:hAnsiTheme="majorHAnsi"/>
          <w:sz w:val="22"/>
          <w:szCs w:val="22"/>
        </w:rPr>
        <w:t>Fanelli</w:t>
      </w:r>
      <w:proofErr w:type="spellEnd"/>
      <w:r w:rsidR="0061641E" w:rsidRPr="008E63EE">
        <w:rPr>
          <w:rFonts w:asciiTheme="majorHAnsi" w:hAnsiTheme="majorHAnsi"/>
          <w:sz w:val="22"/>
          <w:szCs w:val="22"/>
        </w:rPr>
        <w:t xml:space="preserve"> </w:t>
      </w:r>
      <w:proofErr w:type="spellStart"/>
      <w:r w:rsidR="0061641E" w:rsidRPr="008E63EE">
        <w:rPr>
          <w:rFonts w:asciiTheme="majorHAnsi" w:hAnsiTheme="majorHAnsi"/>
          <w:sz w:val="22"/>
          <w:szCs w:val="22"/>
        </w:rPr>
        <w:t>Takata</w:t>
      </w:r>
      <w:r w:rsidR="009749B8" w:rsidRPr="008E63EE">
        <w:rPr>
          <w:rFonts w:asciiTheme="majorHAnsi" w:hAnsiTheme="majorHAnsi"/>
          <w:sz w:val="22"/>
          <w:szCs w:val="22"/>
        </w:rPr>
        <w:t>l</w:t>
      </w:r>
      <w:proofErr w:type="spellEnd"/>
      <w:r w:rsidR="009749B8" w:rsidRPr="008E63EE">
        <w:rPr>
          <w:rFonts w:asciiTheme="majorHAnsi" w:hAnsiTheme="majorHAnsi"/>
          <w:sz w:val="22"/>
          <w:szCs w:val="22"/>
        </w:rPr>
        <w:t xml:space="preserve">, </w:t>
      </w:r>
      <w:r w:rsidR="00106BB4" w:rsidRPr="008E63EE">
        <w:rPr>
          <w:rFonts w:asciiTheme="majorHAnsi" w:hAnsiTheme="majorHAnsi"/>
          <w:sz w:val="22"/>
          <w:szCs w:val="22"/>
        </w:rPr>
        <w:t>LE CARD ADMINISTRADORA DE CARTÕES LTDA, representada por</w:t>
      </w:r>
      <w:r w:rsidR="0061641E" w:rsidRPr="008E63EE">
        <w:rPr>
          <w:rFonts w:asciiTheme="majorHAnsi" w:hAnsiTheme="majorHAnsi"/>
          <w:sz w:val="22"/>
          <w:szCs w:val="22"/>
        </w:rPr>
        <w:t xml:space="preserve"> </w:t>
      </w:r>
      <w:proofErr w:type="spellStart"/>
      <w:r w:rsidR="0061641E" w:rsidRPr="008E63EE">
        <w:rPr>
          <w:rFonts w:asciiTheme="majorHAnsi" w:hAnsiTheme="majorHAnsi"/>
          <w:sz w:val="22"/>
          <w:szCs w:val="22"/>
        </w:rPr>
        <w:t>Ketlyn</w:t>
      </w:r>
      <w:proofErr w:type="spellEnd"/>
      <w:r w:rsidR="0061641E" w:rsidRPr="008E63EE">
        <w:rPr>
          <w:rFonts w:asciiTheme="majorHAnsi" w:hAnsiTheme="majorHAnsi"/>
          <w:sz w:val="22"/>
          <w:szCs w:val="22"/>
        </w:rPr>
        <w:t xml:space="preserve"> dos S. Lara </w:t>
      </w:r>
      <w:proofErr w:type="spellStart"/>
      <w:r w:rsidR="0061641E" w:rsidRPr="008E63EE">
        <w:rPr>
          <w:rFonts w:asciiTheme="majorHAnsi" w:hAnsiTheme="majorHAnsi"/>
          <w:sz w:val="22"/>
          <w:szCs w:val="22"/>
        </w:rPr>
        <w:t>Balduino</w:t>
      </w:r>
      <w:proofErr w:type="spellEnd"/>
      <w:r w:rsidR="00106BB4" w:rsidRPr="008E63EE">
        <w:rPr>
          <w:rFonts w:asciiTheme="majorHAnsi" w:hAnsiTheme="majorHAnsi"/>
          <w:sz w:val="22"/>
          <w:szCs w:val="22"/>
        </w:rPr>
        <w:t xml:space="preserve">, </w:t>
      </w:r>
      <w:r w:rsidR="0061641E" w:rsidRPr="008E63EE">
        <w:rPr>
          <w:rFonts w:asciiTheme="majorHAnsi" w:hAnsiTheme="majorHAnsi"/>
          <w:sz w:val="22"/>
          <w:szCs w:val="22"/>
        </w:rPr>
        <w:t>MH ADM. DE CARTÕES LTDA</w:t>
      </w:r>
      <w:r w:rsidR="00106BB4" w:rsidRPr="008E63EE">
        <w:rPr>
          <w:rFonts w:asciiTheme="majorHAnsi" w:hAnsiTheme="majorHAnsi"/>
          <w:sz w:val="22"/>
          <w:szCs w:val="22"/>
        </w:rPr>
        <w:t>, representada por</w:t>
      </w:r>
      <w:r w:rsidR="0061641E" w:rsidRPr="008E63EE">
        <w:rPr>
          <w:rFonts w:asciiTheme="majorHAnsi" w:hAnsiTheme="majorHAnsi"/>
          <w:sz w:val="22"/>
          <w:szCs w:val="22"/>
        </w:rPr>
        <w:t xml:space="preserve"> Evandro Cesar Barbieri</w:t>
      </w:r>
      <w:r w:rsidR="00106BB4" w:rsidRPr="008E63EE">
        <w:rPr>
          <w:rFonts w:asciiTheme="majorHAnsi" w:hAnsiTheme="majorHAnsi"/>
          <w:sz w:val="22"/>
          <w:szCs w:val="22"/>
        </w:rPr>
        <w:t>, VERO</w:t>
      </w:r>
      <w:r w:rsidR="00D73867" w:rsidRPr="008E63EE">
        <w:rPr>
          <w:rFonts w:asciiTheme="majorHAnsi" w:hAnsiTheme="majorHAnsi"/>
          <w:sz w:val="22"/>
          <w:szCs w:val="22"/>
        </w:rPr>
        <w:t>QUECHE</w:t>
      </w:r>
      <w:r w:rsidR="00106BB4" w:rsidRPr="008E63EE">
        <w:rPr>
          <w:rFonts w:asciiTheme="majorHAnsi" w:hAnsiTheme="majorHAnsi"/>
          <w:sz w:val="22"/>
          <w:szCs w:val="22"/>
        </w:rPr>
        <w:t xml:space="preserve"> REFEIÇÕES LTDA </w:t>
      </w:r>
      <w:r w:rsidR="00977E56" w:rsidRPr="008E63EE">
        <w:rPr>
          <w:rFonts w:asciiTheme="majorHAnsi" w:hAnsiTheme="majorHAnsi"/>
          <w:sz w:val="22"/>
          <w:szCs w:val="22"/>
        </w:rPr>
        <w:t>sem representante presente</w:t>
      </w:r>
      <w:r w:rsidR="00D73867" w:rsidRPr="008E63EE">
        <w:rPr>
          <w:rFonts w:asciiTheme="majorHAnsi" w:hAnsiTheme="majorHAnsi"/>
          <w:sz w:val="22"/>
          <w:szCs w:val="22"/>
        </w:rPr>
        <w:t xml:space="preserve"> (</w:t>
      </w:r>
      <w:proofErr w:type="gramStart"/>
      <w:r w:rsidR="0061641E" w:rsidRPr="008E63EE">
        <w:rPr>
          <w:rFonts w:asciiTheme="majorHAnsi" w:hAnsiTheme="majorHAnsi"/>
          <w:sz w:val="22"/>
          <w:szCs w:val="22"/>
        </w:rPr>
        <w:t>envelopes via</w:t>
      </w:r>
      <w:proofErr w:type="gramEnd"/>
      <w:r w:rsidR="0061641E" w:rsidRPr="008E63EE">
        <w:rPr>
          <w:rFonts w:asciiTheme="majorHAnsi" w:hAnsiTheme="majorHAnsi"/>
          <w:sz w:val="22"/>
          <w:szCs w:val="22"/>
        </w:rPr>
        <w:t xml:space="preserve"> Correios)</w:t>
      </w:r>
      <w:r w:rsidR="00977E56" w:rsidRPr="008E63EE">
        <w:rPr>
          <w:rFonts w:asciiTheme="majorHAnsi" w:hAnsiTheme="majorHAnsi"/>
          <w:sz w:val="22"/>
          <w:szCs w:val="22"/>
        </w:rPr>
        <w:t xml:space="preserve">. </w:t>
      </w:r>
      <w:r w:rsidR="009749B8" w:rsidRPr="008E63EE">
        <w:rPr>
          <w:rFonts w:asciiTheme="majorHAnsi" w:hAnsiTheme="majorHAnsi"/>
          <w:sz w:val="22"/>
          <w:szCs w:val="22"/>
        </w:rPr>
        <w:t xml:space="preserve">A </w:t>
      </w:r>
      <w:proofErr w:type="spellStart"/>
      <w:r w:rsidR="009749B8" w:rsidRPr="008E63EE">
        <w:rPr>
          <w:rFonts w:asciiTheme="majorHAnsi" w:hAnsiTheme="majorHAnsi"/>
          <w:sz w:val="22"/>
          <w:szCs w:val="22"/>
        </w:rPr>
        <w:t>Pregoeira</w:t>
      </w:r>
      <w:proofErr w:type="spellEnd"/>
      <w:r w:rsidR="009749B8" w:rsidRPr="008E63EE">
        <w:rPr>
          <w:rFonts w:asciiTheme="majorHAnsi" w:hAnsiTheme="majorHAnsi"/>
          <w:sz w:val="22"/>
          <w:szCs w:val="22"/>
        </w:rPr>
        <w:t xml:space="preserve"> verificou o atendimento das condições estabelecidas para a habilitação preliminar por parte de todas as empresas participantes, considerando-as, todas, aptas a prosseguir no certame.  A </w:t>
      </w:r>
      <w:proofErr w:type="spellStart"/>
      <w:r w:rsidR="009749B8" w:rsidRPr="008E63EE">
        <w:rPr>
          <w:rFonts w:asciiTheme="majorHAnsi" w:hAnsiTheme="majorHAnsi"/>
          <w:sz w:val="22"/>
          <w:szCs w:val="22"/>
        </w:rPr>
        <w:t>Pregoeira</w:t>
      </w:r>
      <w:proofErr w:type="spellEnd"/>
      <w:r w:rsidR="009749B8" w:rsidRPr="008E63EE">
        <w:rPr>
          <w:rFonts w:asciiTheme="majorHAnsi" w:hAnsiTheme="majorHAnsi"/>
          <w:sz w:val="22"/>
          <w:szCs w:val="22"/>
        </w:rPr>
        <w:t xml:space="preserve"> e a Equipe de Apoio iniciaram, imediatamente, a abertura dos envelopes de propostas de preços. A </w:t>
      </w:r>
      <w:proofErr w:type="spellStart"/>
      <w:r w:rsidR="009749B8" w:rsidRPr="008E63EE">
        <w:rPr>
          <w:rFonts w:asciiTheme="majorHAnsi" w:hAnsiTheme="majorHAnsi"/>
          <w:sz w:val="22"/>
          <w:szCs w:val="22"/>
        </w:rPr>
        <w:t>Pregoeira</w:t>
      </w:r>
      <w:proofErr w:type="spellEnd"/>
      <w:r w:rsidR="009749B8" w:rsidRPr="008E63EE">
        <w:rPr>
          <w:rFonts w:asciiTheme="majorHAnsi" w:hAnsiTheme="majorHAnsi"/>
          <w:sz w:val="22"/>
          <w:szCs w:val="22"/>
        </w:rPr>
        <w:t xml:space="preserve"> informou, aos representantes presentes, os procedimentos a serem adotados durante a sessão pública do Pregão, e ressaltou que a ausência de qualquer deles quando da lavratura da ata, ao final da sessão pública, implicaria na preclusão do direito a recurso e na submissão ao disposto na ata. Iniciou-se a análise das propostas de preços apresentadas pelas licitantes, tendo como base de avaliação as determinações </w:t>
      </w:r>
      <w:proofErr w:type="spellStart"/>
      <w:r w:rsidR="009749B8" w:rsidRPr="008E63EE">
        <w:rPr>
          <w:rFonts w:asciiTheme="majorHAnsi" w:hAnsiTheme="majorHAnsi"/>
          <w:sz w:val="22"/>
          <w:szCs w:val="22"/>
        </w:rPr>
        <w:t>editalícias</w:t>
      </w:r>
      <w:proofErr w:type="spellEnd"/>
      <w:r w:rsidR="009749B8" w:rsidRPr="008E63EE">
        <w:rPr>
          <w:rFonts w:asciiTheme="majorHAnsi" w:hAnsiTheme="majorHAnsi"/>
          <w:sz w:val="22"/>
          <w:szCs w:val="22"/>
        </w:rPr>
        <w:t xml:space="preserve">. Dessa análise, verificou-se que todas as empresas atenderam ao disposto em edital no que toca à forma e conteúdo das propostas.  A </w:t>
      </w:r>
      <w:proofErr w:type="spellStart"/>
      <w:r w:rsidR="009749B8" w:rsidRPr="008E63EE">
        <w:rPr>
          <w:rFonts w:asciiTheme="majorHAnsi" w:hAnsiTheme="majorHAnsi"/>
          <w:sz w:val="22"/>
          <w:szCs w:val="22"/>
        </w:rPr>
        <w:t>Pregoeira</w:t>
      </w:r>
      <w:proofErr w:type="spellEnd"/>
      <w:r w:rsidR="009749B8" w:rsidRPr="008E63EE">
        <w:rPr>
          <w:rFonts w:asciiTheme="majorHAnsi" w:hAnsiTheme="majorHAnsi"/>
          <w:sz w:val="22"/>
          <w:szCs w:val="22"/>
        </w:rPr>
        <w:t xml:space="preserve"> </w:t>
      </w:r>
      <w:r w:rsidR="00EA395B" w:rsidRPr="008E63EE">
        <w:rPr>
          <w:rFonts w:asciiTheme="majorHAnsi" w:hAnsiTheme="majorHAnsi"/>
          <w:sz w:val="22"/>
          <w:szCs w:val="22"/>
        </w:rPr>
        <w:t>decidiu</w:t>
      </w:r>
      <w:r w:rsidR="009749B8" w:rsidRPr="008E63EE">
        <w:rPr>
          <w:rFonts w:asciiTheme="majorHAnsi" w:hAnsiTheme="majorHAnsi"/>
          <w:sz w:val="22"/>
          <w:szCs w:val="22"/>
        </w:rPr>
        <w:t xml:space="preserve"> pela classificação de todas as propostas apresentadas. Os representantes que desejaram </w:t>
      </w:r>
      <w:proofErr w:type="spellStart"/>
      <w:r w:rsidR="009749B8" w:rsidRPr="008E63EE">
        <w:rPr>
          <w:rFonts w:asciiTheme="majorHAnsi" w:hAnsiTheme="majorHAnsi"/>
          <w:sz w:val="22"/>
          <w:szCs w:val="22"/>
        </w:rPr>
        <w:t>vistaram</w:t>
      </w:r>
      <w:proofErr w:type="spellEnd"/>
      <w:r w:rsidR="009749B8" w:rsidRPr="008E63EE">
        <w:rPr>
          <w:rFonts w:asciiTheme="majorHAnsi" w:hAnsiTheme="majorHAnsi"/>
          <w:sz w:val="22"/>
          <w:szCs w:val="22"/>
        </w:rPr>
        <w:t xml:space="preserve"> as propostas, nada tendo a acrescentar ao registrado pela </w:t>
      </w:r>
      <w:proofErr w:type="spellStart"/>
      <w:r w:rsidR="009749B8" w:rsidRPr="008E63EE">
        <w:rPr>
          <w:rFonts w:asciiTheme="majorHAnsi" w:hAnsiTheme="majorHAnsi"/>
          <w:sz w:val="22"/>
          <w:szCs w:val="22"/>
        </w:rPr>
        <w:t>Pregoeira</w:t>
      </w:r>
      <w:proofErr w:type="spellEnd"/>
      <w:r w:rsidR="009749B8" w:rsidRPr="008E63EE">
        <w:rPr>
          <w:rFonts w:asciiTheme="majorHAnsi" w:hAnsiTheme="majorHAnsi"/>
          <w:sz w:val="22"/>
          <w:szCs w:val="22"/>
        </w:rPr>
        <w:t>. Todos os preços propostos esta</w:t>
      </w:r>
      <w:r w:rsidR="003C4E71" w:rsidRPr="008E63EE">
        <w:rPr>
          <w:rFonts w:asciiTheme="majorHAnsi" w:hAnsiTheme="majorHAnsi"/>
          <w:sz w:val="22"/>
          <w:szCs w:val="22"/>
        </w:rPr>
        <w:t>vam dentro dos limites fixado</w:t>
      </w:r>
      <w:r w:rsidR="00EA395B" w:rsidRPr="008E63EE">
        <w:rPr>
          <w:rFonts w:asciiTheme="majorHAnsi" w:hAnsiTheme="majorHAnsi"/>
          <w:sz w:val="22"/>
          <w:szCs w:val="22"/>
        </w:rPr>
        <w:t>s</w:t>
      </w:r>
      <w:r w:rsidR="009749B8" w:rsidRPr="008E63EE">
        <w:rPr>
          <w:rFonts w:asciiTheme="majorHAnsi" w:hAnsiTheme="majorHAnsi"/>
          <w:sz w:val="22"/>
          <w:szCs w:val="22"/>
        </w:rPr>
        <w:t xml:space="preserve">, a empresa </w:t>
      </w:r>
      <w:r w:rsidR="0061641E" w:rsidRPr="008E63EE">
        <w:rPr>
          <w:rFonts w:asciiTheme="majorHAnsi" w:hAnsiTheme="majorHAnsi"/>
          <w:sz w:val="22"/>
          <w:szCs w:val="22"/>
        </w:rPr>
        <w:t xml:space="preserve">BF INSTITUIÇÃO DE PAGAMENTOS LTDA, taxa de -8,79 (menos oito e setenta e nove por cento), MEGA VALE ADM. DE CARTÕES, taxa de -10,20 (menos dez e vinte por cento), </w:t>
      </w:r>
      <w:r w:rsidR="008E63EE" w:rsidRPr="008E63EE">
        <w:rPr>
          <w:rFonts w:asciiTheme="majorHAnsi" w:hAnsiTheme="majorHAnsi"/>
          <w:sz w:val="22"/>
          <w:szCs w:val="22"/>
        </w:rPr>
        <w:t>BIQ BENEFICIOS LTDA</w:t>
      </w:r>
      <w:r w:rsidR="0061641E" w:rsidRPr="008E63EE">
        <w:rPr>
          <w:rFonts w:asciiTheme="majorHAnsi" w:hAnsiTheme="majorHAnsi"/>
          <w:sz w:val="22"/>
          <w:szCs w:val="22"/>
        </w:rPr>
        <w:t>, taxa de -6,29 (menos seis e vinte e nove por cento),</w:t>
      </w:r>
      <w:proofErr w:type="gramStart"/>
      <w:r w:rsidR="00EA395B" w:rsidRPr="008E63EE">
        <w:rPr>
          <w:rFonts w:asciiTheme="majorHAnsi" w:hAnsiTheme="majorHAnsi"/>
          <w:sz w:val="22"/>
          <w:szCs w:val="22"/>
        </w:rPr>
        <w:t xml:space="preserve"> </w:t>
      </w:r>
      <w:r w:rsidR="0061641E" w:rsidRPr="008E63EE">
        <w:rPr>
          <w:rFonts w:asciiTheme="majorHAnsi" w:hAnsiTheme="majorHAnsi"/>
          <w:sz w:val="22"/>
          <w:szCs w:val="22"/>
        </w:rPr>
        <w:t xml:space="preserve"> </w:t>
      </w:r>
      <w:proofErr w:type="gramEnd"/>
      <w:r w:rsidR="0061641E" w:rsidRPr="008E63EE">
        <w:rPr>
          <w:rFonts w:asciiTheme="majorHAnsi" w:hAnsiTheme="majorHAnsi"/>
          <w:sz w:val="22"/>
          <w:szCs w:val="22"/>
        </w:rPr>
        <w:t xml:space="preserve">LE CARD ADMINISTRADORA DE CARTÕES LTDA, taxa de -4,00 (menos quatro por cento), MH ADM. </w:t>
      </w:r>
      <w:proofErr w:type="gramStart"/>
      <w:r w:rsidR="0061641E" w:rsidRPr="008E63EE">
        <w:rPr>
          <w:rFonts w:asciiTheme="majorHAnsi" w:hAnsiTheme="majorHAnsi"/>
          <w:sz w:val="22"/>
          <w:szCs w:val="22"/>
        </w:rPr>
        <w:t xml:space="preserve">DE CARTÕES LTDA, </w:t>
      </w:r>
      <w:r w:rsidR="00702AAC" w:rsidRPr="008E63EE">
        <w:rPr>
          <w:rFonts w:asciiTheme="majorHAnsi" w:hAnsiTheme="majorHAnsi"/>
          <w:sz w:val="22"/>
          <w:szCs w:val="22"/>
        </w:rPr>
        <w:t>taxa de zero por cento)</w:t>
      </w:r>
      <w:proofErr w:type="gramEnd"/>
      <w:r w:rsidR="0061641E" w:rsidRPr="008E63EE">
        <w:rPr>
          <w:rFonts w:asciiTheme="majorHAnsi" w:hAnsiTheme="majorHAnsi"/>
          <w:sz w:val="22"/>
          <w:szCs w:val="22"/>
        </w:rPr>
        <w:t>, VEROQUECHE REFEIÇÕES LTDA</w:t>
      </w:r>
      <w:r w:rsidR="00702AAC" w:rsidRPr="008E63EE">
        <w:rPr>
          <w:rFonts w:asciiTheme="majorHAnsi" w:hAnsiTheme="majorHAnsi"/>
          <w:sz w:val="22"/>
          <w:szCs w:val="22"/>
        </w:rPr>
        <w:t>, taxa de -10,15 (menos dez e quinze por cento). Todas</w:t>
      </w:r>
      <w:r w:rsidR="00016F1A" w:rsidRPr="008E63EE">
        <w:rPr>
          <w:rFonts w:asciiTheme="majorHAnsi" w:hAnsiTheme="majorHAnsi"/>
          <w:sz w:val="22"/>
          <w:szCs w:val="22"/>
        </w:rPr>
        <w:t xml:space="preserve"> as </w:t>
      </w:r>
      <w:r w:rsidR="00702AAC" w:rsidRPr="008E63EE">
        <w:rPr>
          <w:rFonts w:asciiTheme="majorHAnsi" w:hAnsiTheme="majorHAnsi"/>
          <w:sz w:val="22"/>
          <w:szCs w:val="22"/>
        </w:rPr>
        <w:t>e</w:t>
      </w:r>
      <w:r w:rsidR="00016F1A" w:rsidRPr="008E63EE">
        <w:rPr>
          <w:rFonts w:asciiTheme="majorHAnsi" w:hAnsiTheme="majorHAnsi"/>
          <w:sz w:val="22"/>
          <w:szCs w:val="22"/>
        </w:rPr>
        <w:t>m</w:t>
      </w:r>
      <w:r w:rsidR="00702AAC" w:rsidRPr="008E63EE">
        <w:rPr>
          <w:rFonts w:asciiTheme="majorHAnsi" w:hAnsiTheme="majorHAnsi"/>
          <w:sz w:val="22"/>
          <w:szCs w:val="22"/>
        </w:rPr>
        <w:t>presas ent</w:t>
      </w:r>
      <w:r w:rsidR="00016F1A" w:rsidRPr="008E63EE">
        <w:rPr>
          <w:rFonts w:asciiTheme="majorHAnsi" w:hAnsiTheme="majorHAnsi"/>
          <w:sz w:val="22"/>
          <w:szCs w:val="22"/>
        </w:rPr>
        <w:t>raram</w:t>
      </w:r>
      <w:r w:rsidR="00702AAC" w:rsidRPr="008E63EE">
        <w:rPr>
          <w:rFonts w:asciiTheme="majorHAnsi" w:hAnsiTheme="majorHAnsi"/>
          <w:sz w:val="22"/>
          <w:szCs w:val="22"/>
        </w:rPr>
        <w:t xml:space="preserve"> para etapa de lances.</w:t>
      </w:r>
      <w:r w:rsidR="009749B8" w:rsidRPr="008E63EE">
        <w:rPr>
          <w:rFonts w:asciiTheme="majorHAnsi" w:hAnsiTheme="majorHAnsi"/>
          <w:sz w:val="22"/>
          <w:szCs w:val="22"/>
        </w:rPr>
        <w:t xml:space="preserve"> Ficando encerrados os lances verbais, pelo maior percentual de desconto, foram abertos os envelopes de documentação das empresas classificadas em 1º lugar, para verificação do atendimento às condições de habilitação constantes em edital. Da análise verificou-se que a empresa atendeu ao exigido, ficando habilitada neste certame. Os representantes, ainda presentes, que </w:t>
      </w:r>
      <w:proofErr w:type="gramStart"/>
      <w:r w:rsidR="009749B8" w:rsidRPr="008E63EE">
        <w:rPr>
          <w:rFonts w:asciiTheme="majorHAnsi" w:hAnsiTheme="majorHAnsi"/>
          <w:sz w:val="22"/>
          <w:szCs w:val="22"/>
        </w:rPr>
        <w:t>desejaram,</w:t>
      </w:r>
      <w:proofErr w:type="gramEnd"/>
      <w:r w:rsidR="009749B8" w:rsidRPr="008E63EE">
        <w:rPr>
          <w:rFonts w:asciiTheme="majorHAnsi" w:hAnsiTheme="majorHAnsi"/>
          <w:sz w:val="22"/>
          <w:szCs w:val="22"/>
        </w:rPr>
        <w:t xml:space="preserve"> </w:t>
      </w:r>
      <w:proofErr w:type="spellStart"/>
      <w:r w:rsidR="009749B8" w:rsidRPr="008E63EE">
        <w:rPr>
          <w:rFonts w:asciiTheme="majorHAnsi" w:hAnsiTheme="majorHAnsi"/>
          <w:sz w:val="22"/>
          <w:szCs w:val="22"/>
        </w:rPr>
        <w:t>vistaram</w:t>
      </w:r>
      <w:proofErr w:type="spellEnd"/>
      <w:r w:rsidR="009749B8" w:rsidRPr="008E63EE">
        <w:rPr>
          <w:rFonts w:asciiTheme="majorHAnsi" w:hAnsiTheme="majorHAnsi"/>
          <w:sz w:val="22"/>
          <w:szCs w:val="22"/>
        </w:rPr>
        <w:t xml:space="preserve"> a documentação e nada tiveram a acrescentar, concordando com a decisão da </w:t>
      </w:r>
      <w:proofErr w:type="spellStart"/>
      <w:r w:rsidR="009749B8" w:rsidRPr="008E63EE">
        <w:rPr>
          <w:rFonts w:asciiTheme="majorHAnsi" w:hAnsiTheme="majorHAnsi"/>
          <w:sz w:val="22"/>
          <w:szCs w:val="22"/>
        </w:rPr>
        <w:t>Pregoeira</w:t>
      </w:r>
      <w:proofErr w:type="spellEnd"/>
      <w:r w:rsidR="009749B8" w:rsidRPr="008E63EE">
        <w:rPr>
          <w:rFonts w:asciiTheme="majorHAnsi" w:hAnsiTheme="majorHAnsi"/>
          <w:sz w:val="22"/>
          <w:szCs w:val="22"/>
        </w:rPr>
        <w:t xml:space="preserve">. Finalizada a etapa competitiva e habilitada, a </w:t>
      </w:r>
      <w:proofErr w:type="spellStart"/>
      <w:r w:rsidR="009749B8" w:rsidRPr="008E63EE">
        <w:rPr>
          <w:rFonts w:asciiTheme="majorHAnsi" w:hAnsiTheme="majorHAnsi"/>
          <w:sz w:val="22"/>
          <w:szCs w:val="22"/>
        </w:rPr>
        <w:t>Pregoeira</w:t>
      </w:r>
      <w:proofErr w:type="spellEnd"/>
      <w:r w:rsidR="009749B8" w:rsidRPr="008E63EE">
        <w:rPr>
          <w:rFonts w:asciiTheme="majorHAnsi" w:hAnsiTheme="majorHAnsi"/>
          <w:sz w:val="22"/>
          <w:szCs w:val="22"/>
        </w:rPr>
        <w:t xml:space="preserve"> declarou a empresa vencedora. Os representantes, ainda presentes, manifestara</w:t>
      </w:r>
      <w:r w:rsidR="00016F1A" w:rsidRPr="008E63EE">
        <w:rPr>
          <w:rFonts w:asciiTheme="majorHAnsi" w:hAnsiTheme="majorHAnsi"/>
          <w:sz w:val="22"/>
          <w:szCs w:val="22"/>
        </w:rPr>
        <w:t xml:space="preserve">m interesse em interpor recurso, a empresa MEGA VALE ADM. DE CARTÕES questionou sobre a não observância da Lei 123/2006, e a empresa </w:t>
      </w:r>
      <w:r w:rsidR="008E63EE" w:rsidRPr="008E63EE">
        <w:rPr>
          <w:rFonts w:asciiTheme="majorHAnsi" w:hAnsiTheme="majorHAnsi"/>
          <w:sz w:val="22"/>
          <w:szCs w:val="22"/>
        </w:rPr>
        <w:t xml:space="preserve">BIQ BENEFICIOS </w:t>
      </w:r>
      <w:r w:rsidR="008E63EE" w:rsidRPr="008E63EE">
        <w:rPr>
          <w:rFonts w:asciiTheme="majorHAnsi" w:hAnsiTheme="majorHAnsi"/>
          <w:sz w:val="22"/>
          <w:szCs w:val="22"/>
        </w:rPr>
        <w:lastRenderedPageBreak/>
        <w:t>LTDA</w:t>
      </w:r>
      <w:r w:rsidR="00016F1A" w:rsidRPr="008E63EE">
        <w:rPr>
          <w:rFonts w:asciiTheme="majorHAnsi" w:hAnsiTheme="majorHAnsi"/>
          <w:sz w:val="22"/>
          <w:szCs w:val="22"/>
        </w:rPr>
        <w:t xml:space="preserve">, </w:t>
      </w:r>
      <w:r w:rsidR="00EA395B" w:rsidRPr="008E63EE">
        <w:rPr>
          <w:rFonts w:asciiTheme="majorHAnsi" w:hAnsiTheme="majorHAnsi"/>
          <w:sz w:val="22"/>
          <w:szCs w:val="22"/>
        </w:rPr>
        <w:t xml:space="preserve">sobre a </w:t>
      </w:r>
      <w:proofErr w:type="spellStart"/>
      <w:r w:rsidR="00016F1A" w:rsidRPr="008E63EE">
        <w:rPr>
          <w:rFonts w:asciiTheme="majorHAnsi" w:hAnsiTheme="majorHAnsi"/>
          <w:sz w:val="22"/>
          <w:szCs w:val="22"/>
        </w:rPr>
        <w:t>inex</w:t>
      </w:r>
      <w:r w:rsidR="00EA395B" w:rsidRPr="008E63EE">
        <w:rPr>
          <w:rFonts w:asciiTheme="majorHAnsi" w:hAnsiTheme="majorHAnsi"/>
          <w:sz w:val="22"/>
          <w:szCs w:val="22"/>
        </w:rPr>
        <w:t>e</w:t>
      </w:r>
      <w:r w:rsidR="00016F1A" w:rsidRPr="008E63EE">
        <w:rPr>
          <w:rFonts w:asciiTheme="majorHAnsi" w:hAnsiTheme="majorHAnsi"/>
          <w:sz w:val="22"/>
          <w:szCs w:val="22"/>
        </w:rPr>
        <w:t>quibilidade</w:t>
      </w:r>
      <w:proofErr w:type="spellEnd"/>
      <w:r w:rsidR="00016F1A" w:rsidRPr="008E63EE">
        <w:rPr>
          <w:rFonts w:asciiTheme="majorHAnsi" w:hAnsiTheme="majorHAnsi"/>
          <w:sz w:val="22"/>
          <w:szCs w:val="22"/>
        </w:rPr>
        <w:t xml:space="preserve"> da taxa final do vencedor conforme Artigo 48, II Lei 8666/93, sendo assim abre-se o prazo para apresentações das razões recursais</w:t>
      </w:r>
      <w:r w:rsidR="00EA395B" w:rsidRPr="008E63EE">
        <w:rPr>
          <w:rFonts w:asciiTheme="majorHAnsi" w:hAnsiTheme="majorHAnsi"/>
          <w:sz w:val="22"/>
          <w:szCs w:val="22"/>
        </w:rPr>
        <w:t xml:space="preserve"> conforme item 10.1.2 do edital</w:t>
      </w:r>
      <w:r w:rsidR="009749B8" w:rsidRPr="008E63EE">
        <w:rPr>
          <w:rFonts w:asciiTheme="majorHAnsi" w:hAnsiTheme="majorHAnsi"/>
          <w:sz w:val="22"/>
          <w:szCs w:val="22"/>
        </w:rPr>
        <w:t xml:space="preserve">. O Pregoeiro adjudicou os itens à empresa conforme registrado a seguir: </w:t>
      </w:r>
      <w:r w:rsidR="00016F1A" w:rsidRPr="008E63EE">
        <w:rPr>
          <w:rFonts w:asciiTheme="majorHAnsi" w:hAnsiTheme="majorHAnsi"/>
          <w:sz w:val="22"/>
          <w:szCs w:val="22"/>
        </w:rPr>
        <w:t>BF INSTITUIÇÃO DE PAGAMENTOS LTDA no valor final com taxa de -10,74 (menos dez e setenta e quatro por cento), tendo em vista o critério de desempate</w:t>
      </w:r>
      <w:r w:rsidR="00EA395B" w:rsidRPr="008E63EE">
        <w:rPr>
          <w:rFonts w:asciiTheme="majorHAnsi" w:hAnsiTheme="majorHAnsi"/>
          <w:sz w:val="22"/>
          <w:szCs w:val="22"/>
        </w:rPr>
        <w:t>, pois</w:t>
      </w:r>
      <w:r w:rsidR="00016F1A" w:rsidRPr="008E63EE">
        <w:rPr>
          <w:rFonts w:asciiTheme="majorHAnsi" w:hAnsiTheme="majorHAnsi"/>
          <w:sz w:val="22"/>
          <w:szCs w:val="22"/>
        </w:rPr>
        <w:t xml:space="preserve"> a empresa segunda colocada é uma ME.</w:t>
      </w:r>
      <w:r w:rsidR="009749B8" w:rsidRPr="008E63EE">
        <w:rPr>
          <w:rFonts w:asciiTheme="majorHAnsi" w:hAnsiTheme="majorHAnsi"/>
          <w:sz w:val="22"/>
          <w:szCs w:val="22"/>
        </w:rPr>
        <w:t xml:space="preserve"> Por fim ressaltou que conforme item 11.1 abre-se o prazo para apresentação da rede credenciada, requisito essencial para a contratação. Nada mais havendo a tratar, foi lavrada esta Ata.</w:t>
      </w:r>
    </w:p>
    <w:p w:rsidR="00356D78" w:rsidRPr="008E63EE" w:rsidRDefault="00EB0A5D" w:rsidP="00016F1A">
      <w:pPr>
        <w:pStyle w:val="ParagraphStyle"/>
        <w:spacing w:before="105" w:after="105" w:line="276" w:lineRule="auto"/>
        <w:ind w:left="567" w:right="566"/>
        <w:jc w:val="both"/>
        <w:rPr>
          <w:rFonts w:asciiTheme="majorHAnsi" w:hAnsiTheme="majorHAnsi"/>
          <w:sz w:val="22"/>
          <w:szCs w:val="22"/>
        </w:rPr>
      </w:pPr>
      <w:r w:rsidRPr="008E63EE">
        <w:rPr>
          <w:rFonts w:asciiTheme="majorHAnsi" w:hAnsiTheme="majorHAnsi"/>
          <w:sz w:val="22"/>
          <w:szCs w:val="22"/>
        </w:rPr>
        <w:t xml:space="preserve"> </w:t>
      </w:r>
    </w:p>
    <w:p w:rsidR="00356D78" w:rsidRPr="008E63EE" w:rsidRDefault="00356D78" w:rsidP="00016F1A">
      <w:pPr>
        <w:pStyle w:val="ParagraphStyle"/>
        <w:spacing w:line="276" w:lineRule="auto"/>
        <w:ind w:left="567" w:right="566"/>
        <w:jc w:val="both"/>
        <w:rPr>
          <w:rFonts w:asciiTheme="majorHAnsi" w:hAnsiTheme="majorHAnsi"/>
          <w:sz w:val="22"/>
          <w:szCs w:val="22"/>
        </w:rPr>
      </w:pPr>
      <w:r w:rsidRPr="008E63EE">
        <w:rPr>
          <w:rFonts w:asciiTheme="majorHAnsi" w:hAnsiTheme="majorHAnsi"/>
          <w:sz w:val="22"/>
          <w:szCs w:val="22"/>
        </w:rPr>
        <w:t xml:space="preserve">   </w:t>
      </w:r>
      <w:r w:rsidR="002F6336" w:rsidRPr="008E63EE">
        <w:rPr>
          <w:rFonts w:asciiTheme="majorHAnsi" w:hAnsiTheme="majorHAnsi"/>
          <w:sz w:val="22"/>
          <w:szCs w:val="22"/>
        </w:rPr>
        <w:t xml:space="preserve">  </w:t>
      </w:r>
      <w:r w:rsidRPr="008E63EE">
        <w:rPr>
          <w:rFonts w:asciiTheme="majorHAnsi" w:hAnsiTheme="majorHAnsi"/>
          <w:sz w:val="22"/>
          <w:szCs w:val="22"/>
        </w:rPr>
        <w:t xml:space="preserve">               </w:t>
      </w:r>
      <w:r w:rsidR="001C6788" w:rsidRPr="008E63EE">
        <w:rPr>
          <w:rFonts w:asciiTheme="majorHAnsi" w:hAnsiTheme="majorHAnsi"/>
          <w:sz w:val="22"/>
          <w:szCs w:val="22"/>
        </w:rPr>
        <w:t xml:space="preserve">                </w:t>
      </w:r>
    </w:p>
    <w:p w:rsidR="00AB7735" w:rsidRPr="008E63EE" w:rsidRDefault="00AB7735" w:rsidP="00016F1A">
      <w:pPr>
        <w:ind w:left="567" w:right="566"/>
        <w:rPr>
          <w:rFonts w:asciiTheme="majorHAnsi" w:hAnsiTheme="majorHAnsi" w:cs="Arial"/>
        </w:rPr>
      </w:pPr>
    </w:p>
    <w:sectPr w:rsidR="00AB7735" w:rsidRPr="008E63EE" w:rsidSect="00D01BC5">
      <w:headerReference w:type="default" r:id="rId6"/>
      <w:pgSz w:w="11906" w:h="16838"/>
      <w:pgMar w:top="567" w:right="283" w:bottom="283" w:left="567"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336" w:rsidRDefault="002F6336" w:rsidP="002F6336">
      <w:pPr>
        <w:spacing w:after="0" w:line="240" w:lineRule="auto"/>
      </w:pPr>
      <w:r>
        <w:separator/>
      </w:r>
    </w:p>
  </w:endnote>
  <w:endnote w:type="continuationSeparator" w:id="0">
    <w:p w:rsidR="002F6336" w:rsidRDefault="002F6336" w:rsidP="002F6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336" w:rsidRDefault="002F6336" w:rsidP="002F6336">
      <w:pPr>
        <w:spacing w:after="0" w:line="240" w:lineRule="auto"/>
      </w:pPr>
      <w:r>
        <w:separator/>
      </w:r>
    </w:p>
  </w:footnote>
  <w:footnote w:type="continuationSeparator" w:id="0">
    <w:p w:rsidR="002F6336" w:rsidRDefault="002F6336" w:rsidP="002F6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36" w:rsidRDefault="002F6336" w:rsidP="002F6336">
    <w:pPr>
      <w:autoSpaceDE w:val="0"/>
      <w:autoSpaceDN w:val="0"/>
      <w:adjustRightInd w:val="0"/>
      <w:spacing w:after="0" w:line="240" w:lineRule="auto"/>
      <w:jc w:val="center"/>
      <w:rPr>
        <w:rFonts w:ascii="Arial" w:eastAsia="Calibri" w:hAnsi="Arial" w:cs="Arial"/>
        <w:b/>
        <w:bCs/>
        <w:sz w:val="24"/>
        <w:szCs w:val="24"/>
        <w:lang w:eastAsia="pt-BR"/>
      </w:rPr>
    </w:pPr>
    <w:r>
      <w:rPr>
        <w:rFonts w:ascii="Arial" w:eastAsia="Calibri" w:hAnsi="Arial" w:cs="Arial"/>
        <w:b/>
        <w:bCs/>
        <w:sz w:val="24"/>
        <w:szCs w:val="24"/>
        <w:lang w:eastAsia="pt-BR"/>
      </w:rPr>
      <w:t>ESTADO DO PARANÁ</w:t>
    </w:r>
  </w:p>
  <w:p w:rsidR="002F6336" w:rsidRDefault="002F6336" w:rsidP="002F6336">
    <w:pPr>
      <w:autoSpaceDE w:val="0"/>
      <w:autoSpaceDN w:val="0"/>
      <w:adjustRightInd w:val="0"/>
      <w:spacing w:after="0" w:line="240" w:lineRule="auto"/>
      <w:jc w:val="center"/>
      <w:rPr>
        <w:rFonts w:ascii="Arial" w:eastAsia="Calibri" w:hAnsi="Arial" w:cs="Arial"/>
        <w:b/>
        <w:bCs/>
        <w:sz w:val="32"/>
        <w:szCs w:val="32"/>
        <w:lang w:eastAsia="pt-BR"/>
      </w:rPr>
    </w:pPr>
    <w:r>
      <w:rPr>
        <w:rFonts w:ascii="Arial" w:eastAsia="Calibri" w:hAnsi="Arial" w:cs="Arial"/>
        <w:b/>
        <w:bCs/>
        <w:sz w:val="32"/>
        <w:szCs w:val="32"/>
        <w:lang w:eastAsia="pt-BR"/>
      </w:rPr>
      <w:t>PREFEITURA MUNICIPAL DE CAFEARA</w:t>
    </w:r>
  </w:p>
  <w:p w:rsidR="002F6336" w:rsidRDefault="002F6336" w:rsidP="002F6336">
    <w:pPr>
      <w:autoSpaceDE w:val="0"/>
      <w:autoSpaceDN w:val="0"/>
      <w:adjustRightInd w:val="0"/>
      <w:spacing w:after="0" w:line="240" w:lineRule="auto"/>
      <w:jc w:val="center"/>
      <w:rPr>
        <w:rFonts w:ascii="Arial" w:eastAsia="Calibri" w:hAnsi="Arial" w:cs="Arial"/>
        <w:b/>
        <w:bCs/>
        <w:sz w:val="18"/>
        <w:szCs w:val="18"/>
        <w:shd w:val="clear" w:color="auto" w:fill="E4E4E4"/>
        <w:lang w:eastAsia="pt-BR"/>
      </w:rPr>
    </w:pPr>
    <w:r>
      <w:rPr>
        <w:rFonts w:ascii="Arial" w:eastAsia="Calibri" w:hAnsi="Arial" w:cs="Arial"/>
        <w:b/>
        <w:bCs/>
        <w:sz w:val="18"/>
        <w:szCs w:val="18"/>
        <w:shd w:val="clear" w:color="auto" w:fill="E4E4E4"/>
        <w:lang w:eastAsia="pt-BR"/>
      </w:rPr>
      <w:t>CNPJ Nº 75.845.545/0001-06 - AVENIDA BRASIL, 188 CENTRO CAFEARA PR - FONE (043) 3625 1000 CEP 86640-000</w:t>
    </w:r>
  </w:p>
  <w:p w:rsidR="002F6336" w:rsidRDefault="002F6336" w:rsidP="002F6336">
    <w:pPr>
      <w:autoSpaceDE w:val="0"/>
      <w:autoSpaceDN w:val="0"/>
      <w:adjustRightInd w:val="0"/>
      <w:spacing w:after="0" w:line="240" w:lineRule="auto"/>
      <w:jc w:val="center"/>
      <w:rPr>
        <w:rFonts w:ascii="Arial" w:eastAsia="Calibri" w:hAnsi="Arial" w:cs="Arial"/>
        <w:b/>
        <w:bCs/>
        <w:sz w:val="18"/>
        <w:szCs w:val="18"/>
        <w:shd w:val="clear" w:color="auto" w:fill="E4E4E4"/>
        <w:lang w:eastAsia="pt-BR"/>
      </w:rPr>
    </w:pPr>
  </w:p>
  <w:p w:rsidR="002F6336" w:rsidRPr="00844023" w:rsidRDefault="002F6336" w:rsidP="002F6336">
    <w:pPr>
      <w:autoSpaceDE w:val="0"/>
      <w:autoSpaceDN w:val="0"/>
      <w:adjustRightInd w:val="0"/>
      <w:spacing w:after="0" w:line="240" w:lineRule="auto"/>
      <w:jc w:val="center"/>
      <w:rPr>
        <w:rFonts w:ascii="Arial" w:eastAsia="Calibri" w:hAnsi="Arial" w:cs="Arial"/>
        <w:b/>
        <w:bCs/>
        <w:sz w:val="18"/>
        <w:szCs w:val="18"/>
        <w:shd w:val="clear" w:color="auto" w:fill="E4E4E4"/>
        <w:lang w:eastAsia="pt-B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356D78"/>
    <w:rsid w:val="00016F1A"/>
    <w:rsid w:val="00044012"/>
    <w:rsid w:val="00106BB4"/>
    <w:rsid w:val="0017039B"/>
    <w:rsid w:val="00183BA1"/>
    <w:rsid w:val="001C6788"/>
    <w:rsid w:val="00295D94"/>
    <w:rsid w:val="002F3D3D"/>
    <w:rsid w:val="002F6336"/>
    <w:rsid w:val="00356D78"/>
    <w:rsid w:val="003C4E71"/>
    <w:rsid w:val="003D14FF"/>
    <w:rsid w:val="003E3F96"/>
    <w:rsid w:val="0044411F"/>
    <w:rsid w:val="0047720A"/>
    <w:rsid w:val="004C6DB8"/>
    <w:rsid w:val="00542C7F"/>
    <w:rsid w:val="005C6A4D"/>
    <w:rsid w:val="0061641E"/>
    <w:rsid w:val="00617F62"/>
    <w:rsid w:val="00642B47"/>
    <w:rsid w:val="00702AAC"/>
    <w:rsid w:val="00753DE4"/>
    <w:rsid w:val="00770CBB"/>
    <w:rsid w:val="007C0E48"/>
    <w:rsid w:val="00833CA4"/>
    <w:rsid w:val="008C3907"/>
    <w:rsid w:val="008E63EE"/>
    <w:rsid w:val="00937160"/>
    <w:rsid w:val="009749B8"/>
    <w:rsid w:val="00976D7F"/>
    <w:rsid w:val="00977E56"/>
    <w:rsid w:val="00986401"/>
    <w:rsid w:val="009B04C1"/>
    <w:rsid w:val="00A808D6"/>
    <w:rsid w:val="00AB7735"/>
    <w:rsid w:val="00AE78F1"/>
    <w:rsid w:val="00AF0F59"/>
    <w:rsid w:val="00C3385D"/>
    <w:rsid w:val="00D260B1"/>
    <w:rsid w:val="00D65205"/>
    <w:rsid w:val="00D73867"/>
    <w:rsid w:val="00D92892"/>
    <w:rsid w:val="00DE316E"/>
    <w:rsid w:val="00DE490C"/>
    <w:rsid w:val="00DF7113"/>
    <w:rsid w:val="00E936FE"/>
    <w:rsid w:val="00EA2646"/>
    <w:rsid w:val="00EA395B"/>
    <w:rsid w:val="00EB0A5D"/>
    <w:rsid w:val="00F030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356D78"/>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356D78"/>
    <w:pPr>
      <w:autoSpaceDE w:val="0"/>
      <w:autoSpaceDN w:val="0"/>
      <w:adjustRightInd w:val="0"/>
      <w:spacing w:after="0" w:line="240" w:lineRule="auto"/>
      <w:jc w:val="center"/>
    </w:pPr>
    <w:rPr>
      <w:rFonts w:ascii="Arial" w:hAnsi="Arial" w:cs="Arial"/>
      <w:sz w:val="24"/>
      <w:szCs w:val="24"/>
    </w:rPr>
  </w:style>
  <w:style w:type="paragraph" w:styleId="Cabealho">
    <w:name w:val="header"/>
    <w:basedOn w:val="Normal"/>
    <w:link w:val="CabealhoChar"/>
    <w:uiPriority w:val="99"/>
    <w:unhideWhenUsed/>
    <w:rsid w:val="002F6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6336"/>
  </w:style>
  <w:style w:type="paragraph" w:styleId="Rodap">
    <w:name w:val="footer"/>
    <w:basedOn w:val="Normal"/>
    <w:link w:val="RodapChar"/>
    <w:uiPriority w:val="99"/>
    <w:semiHidden/>
    <w:unhideWhenUsed/>
    <w:rsid w:val="002F633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F6336"/>
  </w:style>
</w:styles>
</file>

<file path=word/webSettings.xml><?xml version="1.0" encoding="utf-8"?>
<w:webSettings xmlns:r="http://schemas.openxmlformats.org/officeDocument/2006/relationships" xmlns:w="http://schemas.openxmlformats.org/wordprocessingml/2006/main">
  <w:divs>
    <w:div w:id="970398658">
      <w:bodyDiv w:val="1"/>
      <w:marLeft w:val="0"/>
      <w:marRight w:val="0"/>
      <w:marTop w:val="0"/>
      <w:marBottom w:val="0"/>
      <w:divBdr>
        <w:top w:val="none" w:sz="0" w:space="0" w:color="auto"/>
        <w:left w:val="none" w:sz="0" w:space="0" w:color="auto"/>
        <w:bottom w:val="none" w:sz="0" w:space="0" w:color="auto"/>
        <w:right w:val="none" w:sz="0" w:space="0" w:color="auto"/>
      </w:divBdr>
    </w:div>
    <w:div w:id="16334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840</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cp:lastModifiedBy>
  <cp:revision>2</cp:revision>
  <cp:lastPrinted>2022-03-16T13:10:00Z</cp:lastPrinted>
  <dcterms:created xsi:type="dcterms:W3CDTF">2022-03-16T13:15:00Z</dcterms:created>
  <dcterms:modified xsi:type="dcterms:W3CDTF">2022-03-16T13:15:00Z</dcterms:modified>
</cp:coreProperties>
</file>